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5F734B1A"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5AE3711" w:rsidR="00E66558" w:rsidRDefault="009D71E8">
      <w:pPr>
        <w:pStyle w:val="Heading2"/>
        <w:rPr>
          <w:b w:val="0"/>
          <w:bCs/>
          <w:color w:val="auto"/>
          <w:sz w:val="24"/>
          <w:szCs w:val="24"/>
        </w:rPr>
      </w:pPr>
      <w:r>
        <w:rPr>
          <w:b w:val="0"/>
          <w:bCs/>
          <w:color w:val="auto"/>
          <w:sz w:val="24"/>
          <w:szCs w:val="24"/>
        </w:rPr>
        <w:t>This statement details our school’s use of pupil premium (a</w:t>
      </w:r>
      <w:r w:rsidR="00A81EEC">
        <w:rPr>
          <w:b w:val="0"/>
          <w:bCs/>
          <w:color w:val="auto"/>
          <w:sz w:val="24"/>
          <w:szCs w:val="24"/>
        </w:rPr>
        <w:t>nd recovery premium for the 2023</w:t>
      </w:r>
      <w:r>
        <w:rPr>
          <w:b w:val="0"/>
          <w:bCs/>
          <w:color w:val="auto"/>
          <w:sz w:val="24"/>
          <w:szCs w:val="24"/>
        </w:rPr>
        <w:t xml:space="preserve"> to 202</w:t>
      </w:r>
      <w:r w:rsidR="00A81EEC">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35D3E55B" w:rsidR="00E66558" w:rsidRDefault="009D71E8">
      <w:pPr>
        <w:pStyle w:val="Heading2"/>
        <w:spacing w:before="240"/>
        <w:rPr>
          <w:b w:val="0"/>
          <w:bCs/>
          <w:color w:val="auto"/>
          <w:sz w:val="24"/>
          <w:szCs w:val="24"/>
        </w:rPr>
      </w:pPr>
      <w:r>
        <w:rPr>
          <w:b w:val="0"/>
          <w:bCs/>
          <w:color w:val="auto"/>
          <w:sz w:val="24"/>
          <w:szCs w:val="24"/>
        </w:rPr>
        <w:t>It outlines our pupil premium strategy, how we intend to spend the funding in this academic year</w:t>
      </w:r>
      <w:r w:rsidR="00C713F7">
        <w:rPr>
          <w:b w:val="0"/>
          <w:bCs/>
          <w:color w:val="auto"/>
          <w:sz w:val="24"/>
          <w:szCs w:val="24"/>
        </w:rPr>
        <w:t>.   The effect of</w:t>
      </w:r>
      <w:r>
        <w:rPr>
          <w:b w:val="0"/>
          <w:bCs/>
          <w:color w:val="auto"/>
          <w:sz w:val="24"/>
          <w:szCs w:val="24"/>
        </w:rPr>
        <w:t xml:space="preserve"> last year’s spending of pupil</w:t>
      </w:r>
      <w:r w:rsidR="00C713F7">
        <w:rPr>
          <w:b w:val="0"/>
          <w:bCs/>
          <w:color w:val="auto"/>
          <w:sz w:val="24"/>
          <w:szCs w:val="24"/>
        </w:rPr>
        <w:t xml:space="preserve"> premium had within our school is in a separate document on our school’s website.</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49E2E8B" w:rsidR="00E66558" w:rsidRDefault="00A9165B">
            <w:pPr>
              <w:pStyle w:val="TableRow"/>
            </w:pPr>
            <w:r>
              <w:t>Liskeard Hillfort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6EB80D3D" w:rsidR="00E66558" w:rsidRDefault="009D71E8">
            <w:pPr>
              <w:pStyle w:val="TableRow"/>
            </w:pPr>
            <w:r>
              <w:t xml:space="preserve">Number of pupils in school </w:t>
            </w:r>
            <w:r w:rsidR="005B50A3">
              <w:t>(Oct census 2022)</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748890D" w:rsidR="00E66558" w:rsidRDefault="00A81EEC">
            <w:pPr>
              <w:pStyle w:val="TableRow"/>
            </w:pPr>
            <w:r>
              <w:t>398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DB11D7D" w:rsidR="00E66558" w:rsidRPr="00FE60EC" w:rsidRDefault="005B50A3" w:rsidP="005B50A3">
            <w:pPr>
              <w:pStyle w:val="TableRow"/>
            </w:pPr>
            <w:r>
              <w:t>129</w:t>
            </w:r>
            <w:r w:rsidR="00A9165B" w:rsidRPr="00FE60EC">
              <w:t xml:space="preserve"> (inc. 4 service</w:t>
            </w:r>
            <w:r>
              <w:t xml:space="preserve"> PP)</w:t>
            </w:r>
          </w:p>
        </w:tc>
      </w:tr>
      <w:tr w:rsidR="00A9165B" w14:paraId="2A7D54C3" w14:textId="77777777" w:rsidTr="004808C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A9165B" w:rsidRDefault="00A9165B" w:rsidP="00A9165B">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4DE7F" w14:textId="77777777" w:rsidR="00A9165B" w:rsidRPr="00FE60EC" w:rsidRDefault="00A9165B" w:rsidP="00A9165B">
            <w:pPr>
              <w:pStyle w:val="TableRow"/>
            </w:pPr>
            <w:r w:rsidRPr="00FE60EC">
              <w:t>2021/2022</w:t>
            </w:r>
          </w:p>
          <w:p w14:paraId="71D89443" w14:textId="77777777" w:rsidR="00A9165B" w:rsidRPr="00FE60EC" w:rsidRDefault="00A9165B" w:rsidP="00A9165B">
            <w:pPr>
              <w:pStyle w:val="TableRow"/>
            </w:pPr>
            <w:r w:rsidRPr="00FE60EC">
              <w:t>2022/2023</w:t>
            </w:r>
          </w:p>
          <w:p w14:paraId="2A7D54C2" w14:textId="1CBCBE49" w:rsidR="00A9165B" w:rsidRPr="00FE60EC" w:rsidRDefault="00A9165B" w:rsidP="00A9165B">
            <w:pPr>
              <w:pStyle w:val="TableRow"/>
            </w:pPr>
            <w:r w:rsidRPr="00FE60EC">
              <w:t>2023/2024</w:t>
            </w:r>
          </w:p>
        </w:tc>
      </w:tr>
      <w:tr w:rsidR="00A9165B" w14:paraId="2A7D54C6" w14:textId="77777777" w:rsidTr="004808C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A9165B" w:rsidRDefault="00A9165B" w:rsidP="00A9165B">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645DB9A7" w:rsidR="00A9165B" w:rsidRDefault="00A81EEC" w:rsidP="00A9165B">
            <w:pPr>
              <w:pStyle w:val="TableRow"/>
            </w:pPr>
            <w:r>
              <w:t>Sept 2023</w:t>
            </w:r>
          </w:p>
        </w:tc>
      </w:tr>
      <w:tr w:rsidR="00A9165B" w14:paraId="2A7D54C9" w14:textId="77777777" w:rsidTr="004808C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A9165B" w:rsidRDefault="00A9165B" w:rsidP="00A9165B">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63D4F9D6" w:rsidR="00A9165B" w:rsidRDefault="00727D28" w:rsidP="00A9165B">
            <w:pPr>
              <w:pStyle w:val="TableRow"/>
            </w:pPr>
            <w:r>
              <w:t>September 2023</w:t>
            </w:r>
          </w:p>
        </w:tc>
      </w:tr>
      <w:tr w:rsidR="00A9165B"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A9165B" w:rsidRDefault="00A9165B" w:rsidP="00A9165B">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E6240B2" w:rsidR="00A9165B" w:rsidRDefault="00A9165B" w:rsidP="00A9165B">
            <w:pPr>
              <w:pStyle w:val="TableRow"/>
            </w:pPr>
            <w:r>
              <w:t>Tim Cook</w:t>
            </w:r>
          </w:p>
        </w:tc>
      </w:tr>
      <w:tr w:rsidR="00A9165B"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A9165B" w:rsidRDefault="00A9165B" w:rsidP="00A9165B">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B4EC0D0" w:rsidR="00A9165B" w:rsidRDefault="005B50A3" w:rsidP="00A9165B">
            <w:pPr>
              <w:pStyle w:val="TableRow"/>
            </w:pPr>
            <w:r>
              <w:t>Tim Cook</w:t>
            </w:r>
          </w:p>
        </w:tc>
      </w:tr>
      <w:tr w:rsidR="00A9165B"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A9165B" w:rsidRDefault="00A9165B" w:rsidP="00A9165B">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86A0091" w:rsidR="00A9165B" w:rsidRDefault="005B50A3" w:rsidP="00A9165B">
            <w:pPr>
              <w:pStyle w:val="TableRow"/>
            </w:pPr>
            <w:r>
              <w:t>Jill Deacon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FE60EC">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4" w14:textId="77777777" w:rsidR="00E66558" w:rsidRPr="00FE60EC" w:rsidRDefault="009D71E8">
            <w:pPr>
              <w:pStyle w:val="TableRow"/>
            </w:pPr>
            <w:r w:rsidRPr="00FE60EC">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5" w14:textId="77777777" w:rsidR="00E66558" w:rsidRPr="00FE60EC" w:rsidRDefault="009D71E8">
            <w:pPr>
              <w:pStyle w:val="TableRow"/>
            </w:pPr>
            <w:r w:rsidRPr="00FE60EC">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FE60EC" w:rsidRDefault="009D71E8">
            <w:pPr>
              <w:pStyle w:val="TableRow"/>
            </w:pPr>
            <w:r w:rsidRPr="00FE60EC">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CE6ECF4" w:rsidR="00E66558" w:rsidRPr="00FE60EC" w:rsidRDefault="009D71E8" w:rsidP="00A81EEC">
            <w:pPr>
              <w:pStyle w:val="TableRow"/>
            </w:pPr>
            <w:r w:rsidRPr="00FE60EC">
              <w:t>£</w:t>
            </w:r>
            <w:r w:rsidR="00A81EEC">
              <w:t>185,759</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FE60EC" w:rsidRDefault="009D71E8">
            <w:pPr>
              <w:pStyle w:val="TableRow"/>
            </w:pPr>
            <w:r w:rsidRPr="00FE60EC">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DCDFB86" w:rsidR="00E66558" w:rsidRPr="00FE60EC" w:rsidRDefault="00A81EEC" w:rsidP="005B50A3">
            <w:pPr>
              <w:pStyle w:val="TableRow"/>
            </w:pPr>
            <w:r>
              <w:t>£17835</w:t>
            </w:r>
            <w:r w:rsidR="005B50A3">
              <w:t xml:space="preserve"> of Recovery funding</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FE60EC" w:rsidRDefault="009D71E8">
            <w:pPr>
              <w:pStyle w:val="TableRow"/>
            </w:pPr>
            <w:r w:rsidRPr="00FE60EC">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FAE65CF" w:rsidR="00E66558" w:rsidRPr="00FE60EC" w:rsidRDefault="009D71E8" w:rsidP="005B50A3">
            <w:pPr>
              <w:pStyle w:val="TableRow"/>
            </w:pPr>
            <w:r w:rsidRPr="00FE60EC">
              <w:t>£</w:t>
            </w:r>
            <w:r w:rsidR="005B50A3">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FE60EC" w:rsidRDefault="009D71E8">
            <w:pPr>
              <w:pStyle w:val="TableRow"/>
              <w:rPr>
                <w:b/>
              </w:rPr>
            </w:pPr>
            <w:r w:rsidRPr="00FE60EC">
              <w:rPr>
                <w:b/>
              </w:rPr>
              <w:t>Total budget for this academic year</w:t>
            </w:r>
          </w:p>
          <w:p w14:paraId="2A7D54E1" w14:textId="77777777" w:rsidR="00E66558" w:rsidRPr="00FE60EC" w:rsidRDefault="009D71E8">
            <w:pPr>
              <w:pStyle w:val="TableRow"/>
            </w:pPr>
            <w:r w:rsidRPr="00FE60EC">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16EA6ED" w:rsidR="00E66558" w:rsidRPr="00FE60EC" w:rsidRDefault="009D71E8" w:rsidP="00A81EEC">
            <w:pPr>
              <w:pStyle w:val="TableRow"/>
            </w:pPr>
            <w:r w:rsidRPr="00FE60EC">
              <w:t>£</w:t>
            </w:r>
            <w:r w:rsidR="00A81EEC">
              <w:t>203,594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0767D" w14:textId="43A0276C" w:rsidR="00872C08" w:rsidRPr="001D3915" w:rsidRDefault="00872C08" w:rsidP="00872C08">
            <w:pPr>
              <w:spacing w:after="0" w:line="240" w:lineRule="auto"/>
              <w:rPr>
                <w:rFonts w:asciiTheme="minorHAnsi" w:eastAsia="MS Mincho" w:hAnsiTheme="minorHAnsi"/>
                <w:color w:val="auto"/>
                <w:sz w:val="22"/>
                <w:szCs w:val="20"/>
                <w:lang w:eastAsia="en-US"/>
              </w:rPr>
            </w:pPr>
            <w:r w:rsidRPr="001D3915">
              <w:rPr>
                <w:rFonts w:asciiTheme="minorHAnsi" w:eastAsia="MS Mincho" w:hAnsiTheme="minorHAnsi"/>
                <w:color w:val="auto"/>
                <w:sz w:val="22"/>
                <w:szCs w:val="20"/>
                <w:lang w:eastAsia="en-US"/>
              </w:rPr>
              <w:t>The Government provides schools and academies with a ‘pupil premium’ which is additional to main school funding. This funding is provided to raise the attainment of disadvantaged pupils and close the gap between them and their</w:t>
            </w:r>
            <w:r w:rsidR="009D4733">
              <w:rPr>
                <w:rFonts w:asciiTheme="minorHAnsi" w:eastAsia="MS Mincho" w:hAnsiTheme="minorHAnsi"/>
                <w:color w:val="auto"/>
                <w:sz w:val="22"/>
                <w:szCs w:val="20"/>
                <w:lang w:eastAsia="en-US"/>
              </w:rPr>
              <w:t xml:space="preserve"> non-disadvantaged</w:t>
            </w:r>
            <w:r w:rsidRPr="001D3915">
              <w:rPr>
                <w:rFonts w:asciiTheme="minorHAnsi" w:eastAsia="MS Mincho" w:hAnsiTheme="minorHAnsi"/>
                <w:color w:val="auto"/>
                <w:sz w:val="22"/>
                <w:szCs w:val="20"/>
                <w:lang w:eastAsia="en-US"/>
              </w:rPr>
              <w:t xml:space="preserve"> peers</w:t>
            </w:r>
            <w:r w:rsidR="009D4733">
              <w:rPr>
                <w:rFonts w:asciiTheme="minorHAnsi" w:eastAsia="MS Mincho" w:hAnsiTheme="minorHAnsi"/>
                <w:color w:val="auto"/>
                <w:sz w:val="22"/>
                <w:szCs w:val="20"/>
                <w:lang w:eastAsia="en-US"/>
              </w:rPr>
              <w:t xml:space="preserve"> on a national basis</w:t>
            </w:r>
            <w:r w:rsidRPr="001D3915">
              <w:rPr>
                <w:rFonts w:asciiTheme="minorHAnsi" w:eastAsia="MS Mincho" w:hAnsiTheme="minorHAnsi"/>
                <w:color w:val="auto"/>
                <w:sz w:val="22"/>
                <w:szCs w:val="20"/>
                <w:lang w:eastAsia="en-US"/>
              </w:rPr>
              <w:t xml:space="preserve">. Schools and academies are held accountable for the spending of these monies; performance tables will capture the progress and achievement of disadvantaged students covered by the Pupil Premium. </w:t>
            </w:r>
          </w:p>
          <w:p w14:paraId="6EDE3F06" w14:textId="77777777" w:rsidR="00872C08" w:rsidRPr="001D3915" w:rsidRDefault="00872C08" w:rsidP="00872C08">
            <w:pPr>
              <w:spacing w:after="0" w:line="240" w:lineRule="auto"/>
              <w:rPr>
                <w:rFonts w:asciiTheme="minorHAnsi" w:eastAsia="MS Mincho" w:hAnsiTheme="minorHAnsi"/>
                <w:color w:val="auto"/>
                <w:sz w:val="22"/>
                <w:szCs w:val="20"/>
                <w:lang w:eastAsia="en-US"/>
              </w:rPr>
            </w:pPr>
            <w:r w:rsidRPr="001D3915">
              <w:rPr>
                <w:rFonts w:asciiTheme="minorHAnsi" w:eastAsia="MS Mincho" w:hAnsiTheme="minorHAnsi"/>
                <w:color w:val="auto"/>
                <w:sz w:val="22"/>
                <w:szCs w:val="20"/>
                <w:lang w:eastAsia="en-US"/>
              </w:rPr>
              <w:t xml:space="preserve"> </w:t>
            </w:r>
          </w:p>
          <w:p w14:paraId="5F24AA0F" w14:textId="77777777" w:rsidR="00872C08" w:rsidRPr="001D3915" w:rsidRDefault="00872C08" w:rsidP="00872C08">
            <w:pPr>
              <w:spacing w:after="0" w:line="240" w:lineRule="auto"/>
              <w:rPr>
                <w:rFonts w:asciiTheme="minorHAnsi" w:eastAsia="MS Mincho" w:hAnsiTheme="minorHAnsi"/>
                <w:color w:val="auto"/>
                <w:sz w:val="22"/>
                <w:szCs w:val="20"/>
                <w:lang w:eastAsia="en-US"/>
              </w:rPr>
            </w:pPr>
            <w:r w:rsidRPr="001D3915">
              <w:rPr>
                <w:rFonts w:asciiTheme="minorHAnsi" w:eastAsia="MS Mincho" w:hAnsiTheme="minorHAnsi"/>
                <w:color w:val="auto"/>
                <w:sz w:val="22"/>
                <w:szCs w:val="20"/>
                <w:lang w:eastAsia="en-US"/>
              </w:rPr>
              <w:t xml:space="preserve">At Liskeard Hillfort Primary School we are committed to meeting the pastoral, social and academic needs of all children within a caring environment. As with every child in our care, a child who is considered to be ‘socially disadvantaged’ is valued, respected and entitled to develop to his/her full potential, irrespective of need. Our core principles emphasise that there should be no underperforming groups of students and we want all children to make at least good progress. </w:t>
            </w:r>
          </w:p>
          <w:p w14:paraId="1C9CFC69" w14:textId="77777777" w:rsidR="00872C08" w:rsidRPr="001D3915" w:rsidRDefault="00872C08" w:rsidP="00872C08">
            <w:pPr>
              <w:spacing w:after="0" w:line="240" w:lineRule="auto"/>
              <w:rPr>
                <w:rFonts w:asciiTheme="minorHAnsi" w:eastAsia="MS Mincho" w:hAnsiTheme="minorHAnsi"/>
                <w:color w:val="auto"/>
                <w:sz w:val="22"/>
                <w:szCs w:val="20"/>
                <w:lang w:eastAsia="en-US"/>
              </w:rPr>
            </w:pPr>
          </w:p>
          <w:p w14:paraId="4D8BFE64" w14:textId="77777777" w:rsidR="00872C08" w:rsidRPr="001D3915" w:rsidRDefault="00872C08" w:rsidP="00872C08">
            <w:pPr>
              <w:ind w:left="-5"/>
              <w:rPr>
                <w:rFonts w:asciiTheme="minorHAnsi" w:hAnsiTheme="minorHAnsi" w:cstheme="minorHAnsi"/>
                <w:sz w:val="20"/>
                <w:szCs w:val="20"/>
              </w:rPr>
            </w:pPr>
            <w:r w:rsidRPr="001D3915">
              <w:rPr>
                <w:rFonts w:asciiTheme="minorHAnsi" w:hAnsiTheme="minorHAnsi" w:cstheme="minorHAnsi"/>
                <w:sz w:val="20"/>
                <w:szCs w:val="20"/>
              </w:rPr>
              <w:t xml:space="preserve">The school receives Pupil Premium funding, which is additional to the main school budget. The Pupil Premium funding (currently £1320 per eligible child, per year) is allocated to pupils who are either currently eligible for free school meals or who have been eligible in the last 6 years. </w:t>
            </w:r>
          </w:p>
          <w:p w14:paraId="39A3CE1C" w14:textId="5782F799" w:rsidR="00E66558" w:rsidRDefault="00872C08" w:rsidP="00872C08">
            <w:pPr>
              <w:rPr>
                <w:rFonts w:asciiTheme="minorHAnsi" w:hAnsiTheme="minorHAnsi" w:cstheme="minorHAnsi"/>
                <w:sz w:val="20"/>
                <w:szCs w:val="20"/>
              </w:rPr>
            </w:pPr>
            <w:r w:rsidRPr="00872C08">
              <w:rPr>
                <w:rFonts w:asciiTheme="minorHAnsi" w:hAnsiTheme="minorHAnsi" w:cstheme="minorHAnsi"/>
                <w:sz w:val="20"/>
                <w:szCs w:val="20"/>
              </w:rPr>
              <w:t xml:space="preserve">Children of Service Personnel are funded at the rate of £300 per year.  Children who are in care or who have been in care are funded at an enhanced rate of £1900 per year.  </w:t>
            </w:r>
          </w:p>
          <w:p w14:paraId="15BB5046" w14:textId="77777777" w:rsidR="00872C08" w:rsidRPr="001D3915" w:rsidRDefault="00872C08" w:rsidP="00872C08">
            <w:pPr>
              <w:spacing w:after="0" w:line="240" w:lineRule="auto"/>
              <w:rPr>
                <w:rFonts w:asciiTheme="minorHAnsi" w:eastAsia="MS Mincho" w:hAnsiTheme="minorHAnsi"/>
                <w:b/>
                <w:bCs/>
                <w:color w:val="auto"/>
                <w:sz w:val="22"/>
                <w:lang w:eastAsia="en-US"/>
              </w:rPr>
            </w:pPr>
            <w:r w:rsidRPr="001D3915">
              <w:rPr>
                <w:rFonts w:asciiTheme="minorHAnsi" w:eastAsia="MS Mincho" w:hAnsiTheme="minorHAnsi"/>
                <w:b/>
                <w:bCs/>
                <w:color w:val="auto"/>
                <w:sz w:val="22"/>
                <w:lang w:eastAsia="en-US"/>
              </w:rPr>
              <w:t>How is the impact monitored?</w:t>
            </w:r>
          </w:p>
          <w:p w14:paraId="4E0343AD" w14:textId="77777777" w:rsidR="00872C08" w:rsidRPr="001D3915" w:rsidRDefault="00872C08" w:rsidP="00872C08">
            <w:pPr>
              <w:spacing w:after="0" w:line="240" w:lineRule="auto"/>
              <w:rPr>
                <w:rFonts w:asciiTheme="minorHAnsi" w:eastAsia="MS Mincho" w:hAnsiTheme="minorHAnsi"/>
                <w:b/>
                <w:bCs/>
                <w:color w:val="auto"/>
                <w:sz w:val="22"/>
                <w:lang w:eastAsia="en-US"/>
              </w:rPr>
            </w:pPr>
          </w:p>
          <w:p w14:paraId="6E48312A" w14:textId="77777777" w:rsidR="00872C08" w:rsidRPr="001D3915" w:rsidRDefault="00872C08" w:rsidP="00872C08">
            <w:pPr>
              <w:spacing w:after="0" w:line="240" w:lineRule="auto"/>
              <w:rPr>
                <w:rFonts w:asciiTheme="minorHAnsi" w:eastAsia="MS Mincho" w:hAnsiTheme="minorHAnsi"/>
                <w:color w:val="auto"/>
                <w:sz w:val="22"/>
                <w:lang w:eastAsia="en-US"/>
              </w:rPr>
            </w:pPr>
            <w:r w:rsidRPr="001D3915">
              <w:rPr>
                <w:rFonts w:asciiTheme="minorHAnsi" w:eastAsia="MS Mincho" w:hAnsiTheme="minorHAnsi"/>
                <w:color w:val="auto"/>
                <w:sz w:val="22"/>
                <w:lang w:eastAsia="en-US"/>
              </w:rPr>
              <w:t>The monitoring and evaluation of the progress of all children is robust and is conducted in the following ways:</w:t>
            </w:r>
          </w:p>
          <w:p w14:paraId="629318FC" w14:textId="77777777" w:rsidR="00872C08" w:rsidRPr="001D3915" w:rsidRDefault="00872C08" w:rsidP="00872C08">
            <w:pPr>
              <w:spacing w:after="0" w:line="240" w:lineRule="auto"/>
              <w:rPr>
                <w:rFonts w:asciiTheme="minorHAnsi" w:eastAsia="MS Mincho" w:hAnsiTheme="minorHAnsi"/>
                <w:color w:val="auto"/>
                <w:sz w:val="22"/>
                <w:lang w:eastAsia="en-US"/>
              </w:rPr>
            </w:pPr>
          </w:p>
          <w:p w14:paraId="403257C9" w14:textId="4B1BAB5D" w:rsidR="00872C08" w:rsidRPr="001D3915" w:rsidRDefault="00872C08" w:rsidP="00872C08">
            <w:pPr>
              <w:numPr>
                <w:ilvl w:val="0"/>
                <w:numId w:val="14"/>
              </w:numPr>
              <w:suppressAutoHyphens w:val="0"/>
              <w:autoSpaceDN/>
              <w:spacing w:after="0" w:line="240" w:lineRule="auto"/>
              <w:contextualSpacing/>
              <w:rPr>
                <w:rFonts w:asciiTheme="minorHAnsi" w:hAnsiTheme="minorHAnsi"/>
                <w:color w:val="auto"/>
                <w:sz w:val="22"/>
                <w:lang w:eastAsia="en-US"/>
              </w:rPr>
            </w:pPr>
            <w:r>
              <w:rPr>
                <w:rFonts w:asciiTheme="minorHAnsi" w:hAnsiTheme="minorHAnsi"/>
                <w:color w:val="auto"/>
                <w:sz w:val="22"/>
                <w:lang w:eastAsia="en-US"/>
              </w:rPr>
              <w:t>t</w:t>
            </w:r>
            <w:r w:rsidRPr="001D3915">
              <w:rPr>
                <w:rFonts w:asciiTheme="minorHAnsi" w:hAnsiTheme="minorHAnsi"/>
                <w:color w:val="auto"/>
                <w:sz w:val="22"/>
                <w:lang w:eastAsia="en-US"/>
              </w:rPr>
              <w:t xml:space="preserve">hrough regular pupil progress meetings where any child who is not on track or who is in danger of </w:t>
            </w:r>
            <w:r>
              <w:rPr>
                <w:rFonts w:asciiTheme="minorHAnsi" w:hAnsiTheme="minorHAnsi"/>
                <w:color w:val="auto"/>
                <w:sz w:val="22"/>
                <w:lang w:eastAsia="en-US"/>
              </w:rPr>
              <w:t>being left behind is identified;</w:t>
            </w:r>
          </w:p>
          <w:p w14:paraId="665E847F" w14:textId="315E12BE" w:rsidR="00872C08" w:rsidRPr="001D3915" w:rsidRDefault="00872C08" w:rsidP="00872C08">
            <w:pPr>
              <w:numPr>
                <w:ilvl w:val="0"/>
                <w:numId w:val="14"/>
              </w:numPr>
              <w:suppressAutoHyphens w:val="0"/>
              <w:autoSpaceDN/>
              <w:spacing w:after="0" w:line="240" w:lineRule="auto"/>
              <w:contextualSpacing/>
              <w:rPr>
                <w:rFonts w:asciiTheme="minorHAnsi" w:hAnsiTheme="minorHAnsi"/>
                <w:color w:val="auto"/>
                <w:sz w:val="22"/>
                <w:lang w:eastAsia="en-US"/>
              </w:rPr>
            </w:pPr>
            <w:r>
              <w:rPr>
                <w:rFonts w:asciiTheme="minorHAnsi" w:hAnsiTheme="minorHAnsi"/>
                <w:color w:val="auto"/>
                <w:sz w:val="22"/>
                <w:lang w:eastAsia="en-US"/>
              </w:rPr>
              <w:t>w</w:t>
            </w:r>
            <w:r w:rsidRPr="001D3915">
              <w:rPr>
                <w:rFonts w:asciiTheme="minorHAnsi" w:hAnsiTheme="minorHAnsi"/>
                <w:color w:val="auto"/>
                <w:sz w:val="22"/>
                <w:lang w:eastAsia="en-US"/>
              </w:rPr>
              <w:t>eekly attendance data is scrutinised to identify if any pupil at risk of falling in to persistent absence (PA)</w:t>
            </w:r>
            <w:r>
              <w:rPr>
                <w:rFonts w:asciiTheme="minorHAnsi" w:hAnsiTheme="minorHAnsi"/>
                <w:color w:val="auto"/>
                <w:sz w:val="22"/>
                <w:lang w:eastAsia="en-US"/>
              </w:rPr>
              <w:t>;</w:t>
            </w:r>
          </w:p>
          <w:p w14:paraId="530DEB1B" w14:textId="7E70552F" w:rsidR="00872C08" w:rsidRPr="001D3915" w:rsidRDefault="00872C08" w:rsidP="00872C08">
            <w:pPr>
              <w:numPr>
                <w:ilvl w:val="0"/>
                <w:numId w:val="14"/>
              </w:numPr>
              <w:suppressAutoHyphens w:val="0"/>
              <w:autoSpaceDN/>
              <w:spacing w:after="0" w:line="240" w:lineRule="auto"/>
              <w:contextualSpacing/>
              <w:rPr>
                <w:rFonts w:asciiTheme="minorHAnsi" w:hAnsiTheme="minorHAnsi"/>
                <w:color w:val="auto"/>
                <w:sz w:val="22"/>
                <w:lang w:eastAsia="en-US"/>
              </w:rPr>
            </w:pPr>
            <w:r>
              <w:rPr>
                <w:rFonts w:asciiTheme="minorHAnsi" w:hAnsiTheme="minorHAnsi"/>
                <w:color w:val="auto"/>
                <w:sz w:val="22"/>
                <w:lang w:eastAsia="en-US"/>
              </w:rPr>
              <w:t>a</w:t>
            </w:r>
            <w:r w:rsidRPr="001D3915">
              <w:rPr>
                <w:rFonts w:asciiTheme="minorHAnsi" w:hAnsiTheme="minorHAnsi"/>
                <w:color w:val="auto"/>
                <w:sz w:val="22"/>
                <w:lang w:eastAsia="en-US"/>
              </w:rPr>
              <w:t>ssessment points which enable the academic progress of children throughout the school to be identified.</w:t>
            </w:r>
          </w:p>
          <w:p w14:paraId="58014505" w14:textId="77777777" w:rsidR="00872C08" w:rsidRPr="001D3915" w:rsidRDefault="00872C08" w:rsidP="00872C08">
            <w:pPr>
              <w:spacing w:after="0" w:line="240" w:lineRule="auto"/>
              <w:ind w:left="720"/>
              <w:contextualSpacing/>
              <w:rPr>
                <w:rFonts w:asciiTheme="minorHAnsi" w:hAnsiTheme="minorHAnsi"/>
                <w:color w:val="auto"/>
                <w:sz w:val="22"/>
                <w:lang w:eastAsia="en-US"/>
              </w:rPr>
            </w:pPr>
          </w:p>
          <w:p w14:paraId="2A7D54E9" w14:textId="49235520" w:rsidR="00872C08" w:rsidRPr="00872C08" w:rsidRDefault="00872C08" w:rsidP="00872C08">
            <w:pPr>
              <w:spacing w:after="0" w:line="240" w:lineRule="auto"/>
              <w:rPr>
                <w:rFonts w:asciiTheme="minorHAnsi" w:eastAsia="MS Mincho" w:hAnsiTheme="minorHAnsi"/>
                <w:color w:val="auto"/>
                <w:sz w:val="22"/>
                <w:lang w:eastAsia="en-US"/>
              </w:rPr>
            </w:pPr>
            <w:r w:rsidRPr="001D3915">
              <w:rPr>
                <w:rFonts w:asciiTheme="minorHAnsi" w:eastAsia="MS Mincho" w:hAnsiTheme="minorHAnsi"/>
                <w:color w:val="auto"/>
                <w:sz w:val="22"/>
                <w:lang w:eastAsia="en-US"/>
              </w:rPr>
              <w:t xml:space="preserve">In the approaches above, pupils eligible for pupil premium funding are monitored and supported through the range of resources the school has to offer. We compare the learning and achievement of children who are entitled to pupil premium </w:t>
            </w:r>
            <w:r>
              <w:rPr>
                <w:rFonts w:asciiTheme="minorHAnsi" w:eastAsia="MS Mincho" w:hAnsiTheme="minorHAnsi"/>
                <w:color w:val="auto"/>
                <w:sz w:val="22"/>
                <w:lang w:eastAsia="en-US"/>
              </w:rPr>
              <w:t xml:space="preserve">to their non-disadvantaged peers nationally </w:t>
            </w:r>
            <w:r w:rsidRPr="001D3915">
              <w:rPr>
                <w:rFonts w:asciiTheme="minorHAnsi" w:eastAsia="MS Mincho" w:hAnsiTheme="minorHAnsi"/>
                <w:color w:val="auto"/>
                <w:sz w:val="22"/>
                <w:lang w:eastAsia="en-US"/>
              </w:rPr>
              <w:t xml:space="preserve">with those children who are not entitled. This provides statistical outcomes from which areas of strength and further development </w:t>
            </w:r>
            <w:r>
              <w:rPr>
                <w:rFonts w:asciiTheme="minorHAnsi" w:eastAsia="MS Mincho" w:hAnsiTheme="minorHAnsi"/>
                <w:color w:val="auto"/>
                <w:sz w:val="22"/>
                <w:lang w:eastAsia="en-US"/>
              </w:rPr>
              <w:t>can be identified.</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2C665F1" w:rsidR="00E66558" w:rsidRPr="00872C08" w:rsidRDefault="00872C08" w:rsidP="00E956A4">
            <w:pPr>
              <w:suppressAutoHyphens w:val="0"/>
              <w:autoSpaceDN/>
              <w:spacing w:after="0" w:line="240" w:lineRule="auto"/>
              <w:rPr>
                <w:rFonts w:asciiTheme="minorHAnsi" w:eastAsia="MS Mincho" w:hAnsiTheme="minorHAnsi"/>
                <w:color w:val="auto"/>
                <w:sz w:val="22"/>
                <w:szCs w:val="20"/>
                <w:lang w:eastAsia="en-US"/>
              </w:rPr>
            </w:pPr>
            <w:r>
              <w:rPr>
                <w:rFonts w:asciiTheme="minorHAnsi" w:eastAsia="MS Mincho" w:hAnsiTheme="minorHAnsi"/>
                <w:color w:val="auto"/>
                <w:sz w:val="22"/>
                <w:szCs w:val="20"/>
                <w:lang w:eastAsia="en-US"/>
              </w:rPr>
              <w:t xml:space="preserve">All academic </w:t>
            </w:r>
            <w:r w:rsidR="00E956A4">
              <w:rPr>
                <w:rFonts w:asciiTheme="minorHAnsi" w:eastAsia="MS Mincho" w:hAnsiTheme="minorHAnsi"/>
                <w:color w:val="auto"/>
                <w:sz w:val="22"/>
                <w:szCs w:val="20"/>
                <w:lang w:eastAsia="en-US"/>
              </w:rPr>
              <w:t>coverage</w:t>
            </w:r>
            <w:r>
              <w:rPr>
                <w:rFonts w:asciiTheme="minorHAnsi" w:eastAsia="MS Mincho" w:hAnsiTheme="minorHAnsi"/>
                <w:color w:val="auto"/>
                <w:sz w:val="22"/>
                <w:szCs w:val="20"/>
                <w:lang w:eastAsia="en-US"/>
              </w:rPr>
              <w:t xml:space="preserve"> is lower, due to the loss of time around Covid 19 pandemic.</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96BA822" w:rsidR="00E66558" w:rsidRPr="00570E59" w:rsidRDefault="00570E59" w:rsidP="00727D28">
            <w:pPr>
              <w:suppressAutoHyphens w:val="0"/>
              <w:autoSpaceDN/>
              <w:spacing w:after="0" w:line="240" w:lineRule="auto"/>
              <w:rPr>
                <w:rFonts w:ascii="Calibri" w:eastAsia="MS Mincho" w:hAnsi="Calibri"/>
                <w:color w:val="auto"/>
                <w:sz w:val="22"/>
                <w:szCs w:val="20"/>
                <w:lang w:eastAsia="en-US"/>
              </w:rPr>
            </w:pPr>
            <w:r>
              <w:rPr>
                <w:rFonts w:ascii="Calibri" w:eastAsia="MS Mincho" w:hAnsi="Calibri"/>
                <w:color w:val="auto"/>
                <w:sz w:val="22"/>
                <w:szCs w:val="20"/>
                <w:lang w:eastAsia="en-US"/>
              </w:rPr>
              <w:t>A</w:t>
            </w:r>
            <w:r w:rsidRPr="00570E59">
              <w:rPr>
                <w:rFonts w:ascii="Calibri" w:eastAsia="MS Mincho" w:hAnsi="Calibri"/>
                <w:color w:val="auto"/>
                <w:sz w:val="22"/>
                <w:szCs w:val="20"/>
                <w:lang w:eastAsia="en-US"/>
              </w:rPr>
              <w:t xml:space="preserve">cademic attainment is lower in KS2, as might be anticipated by the Matthew effect.   The gap in </w:t>
            </w:r>
            <w:r w:rsidR="00547230">
              <w:rPr>
                <w:rFonts w:ascii="Calibri" w:eastAsia="MS Mincho" w:hAnsi="Calibri"/>
                <w:color w:val="auto"/>
                <w:sz w:val="22"/>
                <w:szCs w:val="20"/>
                <w:lang w:eastAsia="en-US"/>
              </w:rPr>
              <w:t xml:space="preserve">progress </w:t>
            </w:r>
            <w:r w:rsidRPr="00570E59">
              <w:rPr>
                <w:rFonts w:ascii="Calibri" w:eastAsia="MS Mincho" w:hAnsi="Calibri"/>
                <w:color w:val="auto"/>
                <w:sz w:val="22"/>
                <w:szCs w:val="20"/>
                <w:lang w:eastAsia="en-US"/>
              </w:rPr>
              <w:t xml:space="preserve">for </w:t>
            </w:r>
            <w:r w:rsidR="00547230">
              <w:rPr>
                <w:rFonts w:ascii="Calibri" w:eastAsia="MS Mincho" w:hAnsi="Calibri"/>
                <w:color w:val="auto"/>
                <w:sz w:val="22"/>
                <w:szCs w:val="20"/>
                <w:lang w:eastAsia="en-US"/>
              </w:rPr>
              <w:t>Reading is of particular concern, e</w:t>
            </w:r>
            <w:r w:rsidR="00727D28">
              <w:rPr>
                <w:rFonts w:ascii="Calibri" w:eastAsia="MS Mincho" w:hAnsi="Calibri"/>
                <w:color w:val="auto"/>
                <w:sz w:val="22"/>
                <w:szCs w:val="20"/>
                <w:lang w:eastAsia="en-US"/>
              </w:rPr>
              <w:t>specially for our SEND learners.</w:t>
            </w:r>
            <w:r w:rsidR="00A81EEC">
              <w:rPr>
                <w:rFonts w:ascii="Calibri" w:eastAsia="MS Mincho" w:hAnsi="Calibri"/>
                <w:color w:val="auto"/>
                <w:sz w:val="22"/>
                <w:szCs w:val="20"/>
                <w:lang w:eastAsia="en-US"/>
              </w:rPr>
              <w:t xml:space="preserve">  This was especially true in 2022/23, with underlying attendance concerns also contributing greatly.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D214224" w:rsidR="00E66558" w:rsidRPr="00570E59" w:rsidRDefault="00570E59" w:rsidP="00547230">
            <w:pPr>
              <w:suppressAutoHyphens w:val="0"/>
              <w:autoSpaceDN/>
              <w:spacing w:after="0" w:line="240" w:lineRule="auto"/>
              <w:rPr>
                <w:rFonts w:ascii="Calibri" w:eastAsia="MS Mincho" w:hAnsi="Calibri"/>
                <w:color w:val="auto"/>
                <w:sz w:val="22"/>
                <w:szCs w:val="20"/>
                <w:lang w:eastAsia="en-US"/>
              </w:rPr>
            </w:pPr>
            <w:r>
              <w:rPr>
                <w:rFonts w:ascii="Calibri" w:eastAsia="MS Mincho" w:hAnsi="Calibri"/>
                <w:color w:val="auto"/>
                <w:sz w:val="22"/>
                <w:szCs w:val="22"/>
                <w:lang w:eastAsia="en-US"/>
              </w:rPr>
              <w:t>F</w:t>
            </w:r>
            <w:r w:rsidRPr="00570E59">
              <w:rPr>
                <w:rFonts w:ascii="Calibri" w:eastAsia="MS Mincho" w:hAnsi="Calibri"/>
                <w:color w:val="auto"/>
                <w:sz w:val="22"/>
                <w:szCs w:val="22"/>
                <w:lang w:eastAsia="en-US"/>
              </w:rPr>
              <w:t xml:space="preserve">or English, PP children are particularly struggling with e.g. </w:t>
            </w:r>
            <w:r w:rsidRPr="00570E59">
              <w:rPr>
                <w:rFonts w:ascii="Calibri" w:eastAsia="Calibri" w:hAnsi="Calibri" w:cs="Calibri"/>
                <w:color w:val="000000"/>
                <w:sz w:val="22"/>
                <w:szCs w:val="22"/>
              </w:rPr>
              <w:t xml:space="preserve">Inhibited communication skills and a vocabulary deficit, leading to general underachievement, especially in Reading and Writing.  Lower frequency of reading at home leading to reduced literacy </w:t>
            </w:r>
            <w:r w:rsidR="00547230">
              <w:rPr>
                <w:rFonts w:ascii="Calibri" w:eastAsia="Calibri" w:hAnsi="Calibri" w:cs="Calibri"/>
                <w:color w:val="000000"/>
                <w:sz w:val="22"/>
                <w:szCs w:val="22"/>
              </w:rPr>
              <w:t>levels in areas such as</w:t>
            </w:r>
            <w:r w:rsidRPr="00570E59">
              <w:rPr>
                <w:rFonts w:ascii="Calibri" w:eastAsia="MS Mincho" w:hAnsi="Calibri"/>
                <w:color w:val="auto"/>
                <w:sz w:val="22"/>
                <w:szCs w:val="22"/>
                <w:lang w:eastAsia="en-US"/>
              </w:rPr>
              <w:t xml:space="preserve"> retrieval and inference.    </w:t>
            </w:r>
            <w:r w:rsidRPr="00570E59">
              <w:rPr>
                <w:rFonts w:ascii="Calibri" w:eastAsia="Calibri" w:hAnsi="Calibri" w:cs="Calibri"/>
                <w:color w:val="000000"/>
                <w:sz w:val="22"/>
                <w:szCs w:val="22"/>
              </w:rPr>
              <w:t xml:space="preserve">There can be limited parental support with activities such as homework to support with English therefore children are not consolidating their learning outside of school. Limited experience of out-of-school personal development opportunities/experiences which then limits their understanding of experiences that other </w:t>
            </w:r>
            <w:r w:rsidRPr="00547230">
              <w:rPr>
                <w:rFonts w:ascii="Calibri" w:eastAsia="Calibri" w:hAnsi="Calibri" w:cs="Calibri"/>
                <w:color w:val="000000"/>
                <w:sz w:val="22"/>
                <w:szCs w:val="22"/>
              </w:rPr>
              <w:t xml:space="preserve">children in the cohort might have participated in.  It also limits what first hand experiences they have to write about.  As children often write as they speak, they are not always encouraged to speak in sentences at home and so do not understand clause and sentence. </w:t>
            </w:r>
            <w:r w:rsidR="00547230" w:rsidRPr="00547230">
              <w:rPr>
                <w:rFonts w:ascii="Calibri" w:eastAsia="Calibri" w:hAnsi="Calibri" w:cs="Calibri"/>
                <w:color w:val="000000"/>
                <w:sz w:val="22"/>
                <w:szCs w:val="22"/>
              </w:rPr>
              <w:t>For our SEN learners, this was significantly exacerbated by the covid period where children were not able to get access to the same level of resource/expertise that they might otherwise have done.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200EB7F" w:rsidR="00E66558" w:rsidRPr="009327D8" w:rsidRDefault="009327D8" w:rsidP="009327D8">
            <w:pPr>
              <w:suppressAutoHyphens w:val="0"/>
              <w:autoSpaceDN/>
              <w:spacing w:after="0" w:line="240" w:lineRule="auto"/>
              <w:rPr>
                <w:rFonts w:ascii="Calibri" w:eastAsia="MS Mincho" w:hAnsi="Calibri"/>
                <w:color w:val="auto"/>
                <w:sz w:val="22"/>
                <w:szCs w:val="20"/>
                <w:lang w:eastAsia="en-US"/>
              </w:rPr>
            </w:pPr>
            <w:r>
              <w:rPr>
                <w:rFonts w:ascii="Calibri" w:eastAsia="MS Mincho" w:hAnsi="Calibri"/>
                <w:color w:val="auto"/>
                <w:sz w:val="22"/>
                <w:szCs w:val="20"/>
                <w:lang w:eastAsia="en-US"/>
              </w:rPr>
              <w:t>W</w:t>
            </w:r>
            <w:r w:rsidRPr="009327D8">
              <w:rPr>
                <w:rFonts w:ascii="Calibri" w:eastAsia="MS Mincho" w:hAnsi="Calibri"/>
                <w:color w:val="auto"/>
                <w:sz w:val="22"/>
                <w:szCs w:val="20"/>
                <w:lang w:eastAsia="en-US"/>
              </w:rPr>
              <w:t xml:space="preserve">ithin Mathematics, PP children are particularly struggling with the resilience needed to tackle more complex questions where the operations needed are less obvious. In addition, many of the PP children struggle with retaining new concepts so require additional interventions to consolidate new learning. </w:t>
            </w:r>
          </w:p>
        </w:tc>
      </w:tr>
      <w:tr w:rsidR="00D245BE" w14:paraId="2A7D54FE" w14:textId="77777777" w:rsidTr="00064A1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D245BE" w:rsidRDefault="00D245BE" w:rsidP="00D245BE">
            <w:pPr>
              <w:pStyle w:val="TableRow"/>
              <w:rPr>
                <w:sz w:val="22"/>
                <w:szCs w:val="22"/>
              </w:rPr>
            </w:pPr>
            <w:bookmarkStart w:id="16" w:name="_Toc443397160"/>
            <w:r>
              <w:rPr>
                <w:sz w:val="22"/>
                <w:szCs w:val="22"/>
              </w:rPr>
              <w:t>5</w:t>
            </w:r>
          </w:p>
        </w:tc>
        <w:tc>
          <w:tcPr>
            <w:tcW w:w="80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7D54FD" w14:textId="3D92A848" w:rsidR="00D245BE" w:rsidRPr="009327D8" w:rsidRDefault="00D245BE" w:rsidP="00A81EEC">
            <w:pPr>
              <w:pStyle w:val="TableRowCentered"/>
              <w:jc w:val="left"/>
              <w:rPr>
                <w:rFonts w:asciiTheme="minorHAnsi" w:hAnsiTheme="minorHAnsi" w:cstheme="minorHAnsi"/>
                <w:iCs/>
                <w:sz w:val="22"/>
                <w:szCs w:val="22"/>
              </w:rPr>
            </w:pPr>
            <w:r>
              <w:rPr>
                <w:rStyle w:val="normaltextrun"/>
                <w:rFonts w:ascii="Calibri" w:hAnsi="Calibri" w:cs="Calibri"/>
                <w:sz w:val="22"/>
                <w:szCs w:val="22"/>
              </w:rPr>
              <w:t>Disadvantaged children’s attendance at the end</w:t>
            </w:r>
            <w:r w:rsidRPr="00D245BE">
              <w:rPr>
                <w:rStyle w:val="normaltextrun"/>
                <w:rFonts w:ascii="Calibri" w:hAnsi="Calibri" w:cs="Calibri"/>
                <w:sz w:val="22"/>
                <w:szCs w:val="22"/>
              </w:rPr>
              <w:t xml:space="preserve"> of Summer 1 2022 was </w:t>
            </w:r>
            <w:r w:rsidR="00A81EEC">
              <w:rPr>
                <w:rStyle w:val="normaltextrun"/>
                <w:rFonts w:ascii="Calibri" w:hAnsi="Calibri" w:cs="Calibri"/>
                <w:sz w:val="22"/>
                <w:szCs w:val="22"/>
              </w:rPr>
              <w:t>lower than that of other children in the school.  More widely, attendance has been a school focus for 2022 as this issue has not been entirely restricted to disadvantaged children.</w:t>
            </w:r>
          </w:p>
        </w:tc>
      </w:tr>
      <w:tr w:rsidR="00D245BE" w14:paraId="0C11175C" w14:textId="77777777" w:rsidTr="00064A1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DB63" w14:textId="394760FA" w:rsidR="00D245BE" w:rsidRDefault="00D245BE" w:rsidP="00D245BE">
            <w:pPr>
              <w:pStyle w:val="TableRow"/>
              <w:rPr>
                <w:sz w:val="22"/>
                <w:szCs w:val="22"/>
              </w:rPr>
            </w:pPr>
            <w:r>
              <w:rPr>
                <w:sz w:val="22"/>
                <w:szCs w:val="22"/>
              </w:rPr>
              <w:t>6</w:t>
            </w:r>
          </w:p>
        </w:tc>
        <w:tc>
          <w:tcPr>
            <w:tcW w:w="80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F92BC5" w14:textId="5CC03A73" w:rsidR="00D245BE" w:rsidRPr="009327D8" w:rsidRDefault="00A81EEC" w:rsidP="00A81EEC">
            <w:pPr>
              <w:pStyle w:val="TableRowCentered"/>
              <w:jc w:val="left"/>
              <w:rPr>
                <w:rFonts w:asciiTheme="minorHAnsi" w:hAnsiTheme="minorHAnsi" w:cstheme="minorHAnsi"/>
                <w:iCs/>
                <w:sz w:val="22"/>
                <w:szCs w:val="22"/>
              </w:rPr>
            </w:pPr>
            <w:r>
              <w:rPr>
                <w:rStyle w:val="normaltextrun"/>
                <w:rFonts w:ascii="Calibri" w:hAnsi="Calibri" w:cs="Calibri"/>
                <w:sz w:val="22"/>
                <w:szCs w:val="22"/>
              </w:rPr>
              <w:t xml:space="preserve">Having has several years of </w:t>
            </w:r>
            <w:r w:rsidR="00D245BE">
              <w:rPr>
                <w:rStyle w:val="normaltextrun"/>
                <w:rFonts w:ascii="Calibri" w:hAnsi="Calibri" w:cs="Calibri"/>
                <w:sz w:val="22"/>
                <w:szCs w:val="22"/>
              </w:rPr>
              <w:t xml:space="preserve">improving trend </w:t>
            </w:r>
            <w:r>
              <w:rPr>
                <w:rStyle w:val="normaltextrun"/>
                <w:rFonts w:ascii="Calibri" w:hAnsi="Calibri" w:cs="Calibri"/>
                <w:sz w:val="22"/>
                <w:szCs w:val="22"/>
              </w:rPr>
              <w:t>(</w:t>
            </w:r>
            <w:r w:rsidR="00D245BE">
              <w:rPr>
                <w:rStyle w:val="normaltextrun"/>
                <w:rFonts w:ascii="Calibri" w:hAnsi="Calibri" w:cs="Calibri"/>
                <w:sz w:val="22"/>
                <w:szCs w:val="22"/>
              </w:rPr>
              <w:t>with only two suspensions (</w:t>
            </w:r>
            <w:r>
              <w:rPr>
                <w:rStyle w:val="normaltextrun"/>
                <w:rFonts w:ascii="Calibri" w:hAnsi="Calibri" w:cs="Calibri"/>
                <w:sz w:val="22"/>
                <w:szCs w:val="22"/>
              </w:rPr>
              <w:t xml:space="preserve">previously </w:t>
            </w:r>
            <w:r w:rsidR="00D245BE">
              <w:rPr>
                <w:rStyle w:val="normaltextrun"/>
                <w:rFonts w:ascii="Calibri" w:hAnsi="Calibri" w:cs="Calibri"/>
                <w:sz w:val="22"/>
                <w:szCs w:val="22"/>
              </w:rPr>
              <w:t xml:space="preserve"> in 2021/22. (One of these suspensions was for a Disadvantaged child.) </w:t>
            </w:r>
            <w:r>
              <w:rPr>
                <w:rStyle w:val="normaltextrun"/>
                <w:rFonts w:ascii="Calibri" w:hAnsi="Calibri" w:cs="Calibri"/>
                <w:sz w:val="22"/>
                <w:szCs w:val="22"/>
              </w:rPr>
              <w:t>compared to 6 (x3 PP suspensions) on 2020/21.  However, in 2022/23, we had 8 fixed term suspensions and 2 permanent exclusions.</w:t>
            </w:r>
          </w:p>
        </w:tc>
      </w:tr>
      <w:tr w:rsidR="00D245BE" w14:paraId="7A90612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4CB90" w14:textId="172B11E4" w:rsidR="00D245BE" w:rsidRDefault="00D245BE" w:rsidP="00D245BE">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22E20" w14:textId="0390E153" w:rsidR="00D245BE" w:rsidRPr="00FE60EC" w:rsidRDefault="00D245BE" w:rsidP="002F7C65">
            <w:pPr>
              <w:pStyle w:val="TableRowCentered"/>
              <w:jc w:val="left"/>
              <w:rPr>
                <w:rFonts w:asciiTheme="minorHAnsi" w:hAnsiTheme="minorHAnsi" w:cstheme="minorHAnsi"/>
                <w:iCs/>
                <w:sz w:val="22"/>
                <w:szCs w:val="22"/>
              </w:rPr>
            </w:pPr>
            <w:r w:rsidRPr="00FE60EC">
              <w:rPr>
                <w:rFonts w:asciiTheme="minorHAnsi" w:hAnsiTheme="minorHAnsi" w:cstheme="minorHAnsi"/>
                <w:sz w:val="22"/>
                <w:szCs w:val="22"/>
              </w:rPr>
              <w:t>Disadvantaged children in PP categories are overly represented in the school’s SEND ‘Register of Need’ – the school % of</w:t>
            </w:r>
            <w:r w:rsidR="002F7C65">
              <w:rPr>
                <w:rFonts w:asciiTheme="minorHAnsi" w:hAnsiTheme="minorHAnsi" w:cstheme="minorHAnsi"/>
                <w:sz w:val="22"/>
                <w:szCs w:val="22"/>
              </w:rPr>
              <w:t xml:space="preserve"> children with SEND need is 20.5</w:t>
            </w:r>
            <w:r w:rsidRPr="00FE60EC">
              <w:rPr>
                <w:rFonts w:asciiTheme="minorHAnsi" w:hAnsiTheme="minorHAnsi" w:cstheme="minorHAnsi"/>
                <w:sz w:val="22"/>
                <w:szCs w:val="22"/>
              </w:rPr>
              <w:t>%, of which PP children make up 48.3%. Within the PP/FSM category, the special needs are (a) Speech &amp; Language (b) Social and Emotional Mental Health (c) Dyslexia (d) ASD (e) Global delay</w:t>
            </w:r>
          </w:p>
        </w:tc>
      </w:tr>
      <w:tr w:rsidR="00D245BE" w14:paraId="5F0FDA4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0E5E4" w14:textId="2D1134C8" w:rsidR="00D245BE" w:rsidRDefault="00D245BE" w:rsidP="00D245BE">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566A" w14:textId="7B4E26F3" w:rsidR="00D245BE" w:rsidRPr="009327D8" w:rsidRDefault="00D245BE" w:rsidP="00D245BE">
            <w:pPr>
              <w:pStyle w:val="TableRowCentered"/>
              <w:jc w:val="left"/>
              <w:rPr>
                <w:rFonts w:asciiTheme="minorHAnsi" w:hAnsiTheme="minorHAnsi" w:cstheme="minorHAnsi"/>
                <w:sz w:val="22"/>
                <w:szCs w:val="22"/>
              </w:rPr>
            </w:pPr>
            <w:r>
              <w:rPr>
                <w:rFonts w:asciiTheme="minorHAnsi" w:hAnsiTheme="minorHAnsi" w:cstheme="minorHAnsi"/>
                <w:sz w:val="22"/>
                <w:szCs w:val="22"/>
              </w:rPr>
              <w:t>Disadvantaged children’s participation in wider trips/experiences/residentials is mixed.  For those who are “Ever 6”, participation levels are in line with school averages.  However, for current FSM children, the drop in participation is significant.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9327D8" w14:paraId="6EA8AE63" w14:textId="77777777" w:rsidTr="009327D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CF63B" w14:textId="4271847D" w:rsidR="009327D8" w:rsidRPr="00482734" w:rsidRDefault="0066522F">
            <w:pPr>
              <w:pStyle w:val="TableRow"/>
              <w:rPr>
                <w:rFonts w:asciiTheme="minorHAnsi" w:hAnsiTheme="minorHAnsi" w:cstheme="minorHAnsi"/>
                <w:iCs/>
                <w:sz w:val="22"/>
                <w:szCs w:val="22"/>
              </w:rPr>
            </w:pPr>
            <w:r w:rsidRPr="00482734">
              <w:rPr>
                <w:rFonts w:asciiTheme="minorHAnsi" w:hAnsiTheme="minorHAnsi" w:cstheme="minorHAnsi"/>
                <w:iCs/>
                <w:sz w:val="22"/>
                <w:szCs w:val="22"/>
              </w:rPr>
              <w:t xml:space="preserve">Children make at least expected progress in Reading, Writing and Maths.  </w:t>
            </w:r>
            <w:r w:rsidR="009327D8" w:rsidRPr="00482734">
              <w:rPr>
                <w:rFonts w:asciiTheme="minorHAnsi" w:hAnsiTheme="minorHAnsi" w:cstheme="minorHAnsi"/>
                <w:iCs/>
                <w:sz w:val="22"/>
                <w:szCs w:val="22"/>
              </w:rPr>
              <w:t>Progress in Reading</w:t>
            </w:r>
            <w:r w:rsidR="00E956A4">
              <w:rPr>
                <w:rFonts w:asciiTheme="minorHAnsi" w:hAnsiTheme="minorHAnsi" w:cstheme="minorHAnsi"/>
                <w:iCs/>
                <w:sz w:val="22"/>
                <w:szCs w:val="22"/>
              </w:rPr>
              <w:t xml:space="preserve"> is of particular significance.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0827" w14:textId="4A06BA36" w:rsidR="009327D8" w:rsidRPr="00482734" w:rsidRDefault="009327D8" w:rsidP="0066522F">
            <w:pPr>
              <w:pStyle w:val="TableRowCentered"/>
              <w:jc w:val="left"/>
              <w:rPr>
                <w:rFonts w:asciiTheme="minorHAnsi" w:hAnsiTheme="minorHAnsi" w:cstheme="minorHAnsi"/>
                <w:sz w:val="22"/>
                <w:szCs w:val="22"/>
              </w:rPr>
            </w:pPr>
            <w:r w:rsidRPr="00482734">
              <w:rPr>
                <w:rFonts w:asciiTheme="minorHAnsi" w:hAnsiTheme="minorHAnsi" w:cstheme="minorHAnsi"/>
                <w:sz w:val="22"/>
                <w:szCs w:val="22"/>
              </w:rPr>
              <w:t xml:space="preserve">Achieve national average progress scores in KS2 </w:t>
            </w:r>
            <w:r w:rsidR="0066522F" w:rsidRPr="00482734">
              <w:rPr>
                <w:rFonts w:asciiTheme="minorHAnsi" w:hAnsiTheme="minorHAnsi" w:cstheme="minorHAnsi"/>
                <w:sz w:val="22"/>
                <w:szCs w:val="22"/>
              </w:rPr>
              <w:t>areas, with a reduced gap between disadvantaged children and their peers nationally who non-PP.</w:t>
            </w:r>
          </w:p>
        </w:tc>
      </w:tr>
      <w:tr w:rsidR="009327D8" w14:paraId="408AC489" w14:textId="77777777" w:rsidTr="009327D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6ED38" w14:textId="703EBC0D" w:rsidR="009327D8" w:rsidRPr="00482734" w:rsidRDefault="00482734" w:rsidP="009327D8">
            <w:pPr>
              <w:pStyle w:val="TableRow"/>
              <w:rPr>
                <w:rFonts w:asciiTheme="minorHAnsi" w:hAnsiTheme="minorHAnsi" w:cstheme="minorHAnsi"/>
                <w:iCs/>
                <w:sz w:val="22"/>
                <w:szCs w:val="22"/>
              </w:rPr>
            </w:pPr>
            <w:r>
              <w:rPr>
                <w:rFonts w:asciiTheme="minorHAnsi" w:hAnsiTheme="minorHAnsi" w:cstheme="minorHAnsi"/>
                <w:iCs/>
                <w:sz w:val="22"/>
                <w:szCs w:val="22"/>
              </w:rPr>
              <w:t>I</w:t>
            </w:r>
            <w:r w:rsidRPr="00482734">
              <w:rPr>
                <w:rFonts w:asciiTheme="minorHAnsi" w:hAnsiTheme="minorHAnsi" w:cstheme="minorHAnsi"/>
                <w:iCs/>
                <w:sz w:val="22"/>
                <w:szCs w:val="22"/>
              </w:rPr>
              <w:t>ncrease</w:t>
            </w:r>
            <w:r>
              <w:rPr>
                <w:rFonts w:asciiTheme="minorHAnsi" w:hAnsiTheme="minorHAnsi" w:cstheme="minorHAnsi"/>
                <w:iCs/>
                <w:sz w:val="22"/>
                <w:szCs w:val="22"/>
              </w:rPr>
              <w:t>d</w:t>
            </w:r>
            <w:r w:rsidRPr="00482734">
              <w:rPr>
                <w:rFonts w:asciiTheme="minorHAnsi" w:hAnsiTheme="minorHAnsi" w:cstheme="minorHAnsi"/>
                <w:iCs/>
                <w:sz w:val="22"/>
                <w:szCs w:val="22"/>
              </w:rPr>
              <w:t xml:space="preserve"> overlearning and reinforcement in reading and maths at home and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74DB" w14:textId="72544CBF" w:rsidR="009327D8" w:rsidRPr="00482734" w:rsidRDefault="00482734">
            <w:pPr>
              <w:pStyle w:val="TableRowCentered"/>
              <w:jc w:val="left"/>
              <w:rPr>
                <w:rFonts w:asciiTheme="minorHAnsi" w:hAnsiTheme="minorHAnsi" w:cstheme="minorHAnsi"/>
                <w:sz w:val="22"/>
                <w:szCs w:val="22"/>
              </w:rPr>
            </w:pPr>
            <w:r w:rsidRPr="00482734">
              <w:rPr>
                <w:rFonts w:asciiTheme="minorHAnsi" w:hAnsiTheme="minorHAnsi" w:cstheme="minorHAnsi"/>
                <w:sz w:val="22"/>
                <w:szCs w:val="22"/>
              </w:rPr>
              <w:t>As above</w:t>
            </w:r>
            <w:r>
              <w:rPr>
                <w:rFonts w:asciiTheme="minorHAnsi" w:hAnsiTheme="minorHAnsi" w:cstheme="minorHAnsi"/>
                <w:sz w:val="22"/>
                <w:szCs w:val="22"/>
              </w:rPr>
              <w:t>, along with increases in reading ages and mental maths for PP pupils.</w:t>
            </w:r>
          </w:p>
        </w:tc>
      </w:tr>
      <w:tr w:rsidR="009327D8" w14:paraId="65C38B30" w14:textId="77777777" w:rsidTr="009327D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2807B" w14:textId="032C13EA" w:rsidR="009327D8" w:rsidRPr="00482734" w:rsidRDefault="00482734">
            <w:pPr>
              <w:pStyle w:val="TableRow"/>
              <w:rPr>
                <w:rFonts w:asciiTheme="minorHAnsi" w:hAnsiTheme="minorHAnsi" w:cstheme="minorHAnsi"/>
                <w:iCs/>
                <w:sz w:val="22"/>
                <w:szCs w:val="22"/>
              </w:rPr>
            </w:pPr>
            <w:r w:rsidRPr="00482734">
              <w:rPr>
                <w:rFonts w:asciiTheme="minorHAnsi" w:hAnsiTheme="minorHAnsi" w:cstheme="minorHAnsi"/>
                <w:sz w:val="22"/>
                <w:szCs w:val="22"/>
              </w:rPr>
              <w:t>Pupils access a wide range of interventions to meet their SEND needs, including speech and language.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7B7D0" w14:textId="5922DC8C" w:rsidR="009327D8" w:rsidRPr="00482734" w:rsidRDefault="00482734">
            <w:pPr>
              <w:pStyle w:val="TableRowCentered"/>
              <w:jc w:val="left"/>
              <w:rPr>
                <w:rFonts w:asciiTheme="minorHAnsi" w:hAnsiTheme="minorHAnsi" w:cstheme="minorHAnsi"/>
                <w:sz w:val="22"/>
                <w:szCs w:val="22"/>
              </w:rPr>
            </w:pPr>
            <w:r w:rsidRPr="00482734">
              <w:rPr>
                <w:rStyle w:val="PlaceholderText"/>
                <w:rFonts w:asciiTheme="minorHAnsi" w:hAnsiTheme="minorHAnsi" w:cstheme="minorHAnsi"/>
                <w:color w:val="000000" w:themeColor="text1"/>
                <w:sz w:val="22"/>
                <w:szCs w:val="22"/>
              </w:rPr>
              <w:t>As their SEND needs are being addressed, PP pupils make expected progress or exceed their targets set in R,W,M.</w:t>
            </w:r>
          </w:p>
        </w:tc>
      </w:tr>
      <w:tr w:rsidR="00E77A43" w:rsidRPr="00482734" w14:paraId="36E117F2" w14:textId="77777777" w:rsidTr="00E77A43">
        <w:tblPrEx>
          <w:tblCellMar>
            <w:left w:w="7" w:type="dxa"/>
            <w:right w:w="7" w:type="dxa"/>
          </w:tblCellMar>
        </w:tblPrEx>
        <w:tc>
          <w:tcPr>
            <w:tcW w:w="4815" w:type="dxa"/>
            <w:tcBorders>
              <w:top w:val="single" w:sz="4" w:space="0" w:color="000000"/>
              <w:left w:val="single" w:sz="4" w:space="0" w:color="000000"/>
              <w:bottom w:val="single" w:sz="4" w:space="0" w:color="000000"/>
              <w:right w:val="single" w:sz="4" w:space="0" w:color="000000"/>
            </w:tcBorders>
            <w:tcMar>
              <w:top w:w="0" w:type="dxa"/>
              <w:left w:w="82" w:type="dxa"/>
              <w:bottom w:w="0" w:type="dxa"/>
              <w:right w:w="82" w:type="dxa"/>
            </w:tcMar>
            <w:hideMark/>
          </w:tcPr>
          <w:p w14:paraId="1DCC33FD" w14:textId="0255304B" w:rsidR="00E77A43" w:rsidRPr="00482734" w:rsidRDefault="00E77A43" w:rsidP="00E77A43">
            <w:pPr>
              <w:pStyle w:val="TableRow"/>
              <w:ind w:left="0"/>
              <w:rPr>
                <w:rFonts w:asciiTheme="minorHAnsi" w:hAnsiTheme="minorHAnsi" w:cstheme="minorHAnsi"/>
                <w:sz w:val="22"/>
                <w:szCs w:val="22"/>
              </w:rPr>
            </w:pPr>
            <w:r w:rsidRPr="00482734">
              <w:rPr>
                <w:rFonts w:asciiTheme="minorHAnsi" w:hAnsiTheme="minorHAnsi" w:cstheme="minorHAnsi"/>
                <w:sz w:val="22"/>
                <w:szCs w:val="22"/>
              </w:rPr>
              <w:t>PP attendance increases.</w:t>
            </w:r>
          </w:p>
        </w:tc>
        <w:tc>
          <w:tcPr>
            <w:tcW w:w="4671" w:type="dxa"/>
            <w:tcBorders>
              <w:top w:val="single" w:sz="4" w:space="0" w:color="000000"/>
              <w:left w:val="single" w:sz="4" w:space="0" w:color="000000"/>
              <w:bottom w:val="single" w:sz="4" w:space="0" w:color="000000"/>
              <w:right w:val="single" w:sz="4" w:space="0" w:color="000000"/>
            </w:tcBorders>
            <w:tcMar>
              <w:top w:w="0" w:type="dxa"/>
              <w:left w:w="82" w:type="dxa"/>
              <w:bottom w:w="0" w:type="dxa"/>
              <w:right w:w="82" w:type="dxa"/>
            </w:tcMar>
            <w:hideMark/>
          </w:tcPr>
          <w:p w14:paraId="3DF33911" w14:textId="1917DB19" w:rsidR="00E77A43" w:rsidRPr="00482734" w:rsidRDefault="00E77A43" w:rsidP="00BE5731">
            <w:pPr>
              <w:pStyle w:val="TableRowCentered"/>
              <w:ind w:left="0"/>
              <w:jc w:val="left"/>
              <w:rPr>
                <w:rFonts w:asciiTheme="minorHAnsi" w:hAnsiTheme="minorHAnsi" w:cstheme="minorHAnsi"/>
                <w:sz w:val="22"/>
                <w:szCs w:val="22"/>
              </w:rPr>
            </w:pPr>
            <w:r w:rsidRPr="00482734">
              <w:rPr>
                <w:rFonts w:asciiTheme="minorHAnsi" w:hAnsiTheme="minorHAnsi" w:cstheme="minorHAnsi"/>
                <w:sz w:val="22"/>
                <w:szCs w:val="22"/>
              </w:rPr>
              <w:t xml:space="preserve">Attendance of identified PP pupils increases </w:t>
            </w:r>
            <w:r w:rsidR="00BE5731">
              <w:rPr>
                <w:rFonts w:asciiTheme="minorHAnsi" w:hAnsiTheme="minorHAnsi" w:cstheme="minorHAnsi"/>
                <w:sz w:val="22"/>
                <w:szCs w:val="22"/>
              </w:rPr>
              <w:t xml:space="preserve">so that </w:t>
            </w:r>
          </w:p>
        </w:tc>
      </w:tr>
      <w:tr w:rsidR="00E77A43" w:rsidRPr="00482734" w14:paraId="32C10A5E" w14:textId="77777777" w:rsidTr="00E77A43">
        <w:tblPrEx>
          <w:tblCellMar>
            <w:left w:w="7" w:type="dxa"/>
            <w:right w:w="7" w:type="dxa"/>
          </w:tblCellMar>
        </w:tblPrEx>
        <w:tc>
          <w:tcPr>
            <w:tcW w:w="4815" w:type="dxa"/>
            <w:tcBorders>
              <w:top w:val="single" w:sz="4" w:space="0" w:color="000000"/>
              <w:left w:val="single" w:sz="4" w:space="0" w:color="000000"/>
              <w:bottom w:val="single" w:sz="4" w:space="0" w:color="000000"/>
              <w:right w:val="single" w:sz="4" w:space="0" w:color="000000"/>
            </w:tcBorders>
            <w:tcMar>
              <w:top w:w="0" w:type="dxa"/>
              <w:left w:w="82" w:type="dxa"/>
              <w:bottom w:w="0" w:type="dxa"/>
              <w:right w:w="82" w:type="dxa"/>
            </w:tcMar>
            <w:hideMark/>
          </w:tcPr>
          <w:p w14:paraId="74605F6D" w14:textId="4A3C5E96" w:rsidR="00E77A43" w:rsidRPr="00482734" w:rsidRDefault="00E77A43" w:rsidP="00E77A43">
            <w:pPr>
              <w:pStyle w:val="TableRow"/>
              <w:ind w:left="0"/>
              <w:rPr>
                <w:rFonts w:asciiTheme="minorHAnsi" w:hAnsiTheme="minorHAnsi" w:cstheme="minorHAnsi"/>
                <w:sz w:val="22"/>
                <w:szCs w:val="22"/>
              </w:rPr>
            </w:pPr>
            <w:r w:rsidRPr="00482734">
              <w:rPr>
                <w:rFonts w:asciiTheme="minorHAnsi" w:hAnsiTheme="minorHAnsi" w:cstheme="minorHAnsi"/>
                <w:sz w:val="22"/>
                <w:szCs w:val="22"/>
              </w:rPr>
              <w:t>Pupils access a wide range of enrichment experiences both in and out of school.</w:t>
            </w:r>
          </w:p>
        </w:tc>
        <w:tc>
          <w:tcPr>
            <w:tcW w:w="4671" w:type="dxa"/>
            <w:tcBorders>
              <w:top w:val="single" w:sz="4" w:space="0" w:color="000000"/>
              <w:left w:val="single" w:sz="4" w:space="0" w:color="000000"/>
              <w:bottom w:val="single" w:sz="4" w:space="0" w:color="000000"/>
              <w:right w:val="single" w:sz="4" w:space="0" w:color="000000"/>
            </w:tcBorders>
            <w:tcMar>
              <w:top w:w="0" w:type="dxa"/>
              <w:left w:w="82" w:type="dxa"/>
              <w:bottom w:w="0" w:type="dxa"/>
              <w:right w:w="82" w:type="dxa"/>
            </w:tcMar>
            <w:hideMark/>
          </w:tcPr>
          <w:p w14:paraId="3380518D" w14:textId="77777777" w:rsidR="00E77A43" w:rsidRPr="00482734" w:rsidRDefault="00E77A43" w:rsidP="00E77A43">
            <w:pPr>
              <w:pStyle w:val="TableRow"/>
              <w:rPr>
                <w:rFonts w:asciiTheme="minorHAnsi" w:hAnsiTheme="minorHAnsi" w:cstheme="minorHAnsi"/>
                <w:color w:val="000000" w:themeColor="text1"/>
                <w:sz w:val="22"/>
                <w:szCs w:val="22"/>
              </w:rPr>
            </w:pPr>
            <w:r w:rsidRPr="00482734">
              <w:rPr>
                <w:rStyle w:val="PlaceholderText"/>
                <w:rFonts w:asciiTheme="minorHAnsi" w:hAnsiTheme="minorHAnsi" w:cstheme="minorHAnsi"/>
                <w:color w:val="000000" w:themeColor="text1"/>
                <w:sz w:val="22"/>
                <w:szCs w:val="22"/>
              </w:rPr>
              <w:t>Pupil surveys reflect enjoyment in school and improved attitudes to learning.</w:t>
            </w:r>
          </w:p>
          <w:p w14:paraId="3039C180" w14:textId="5CC555ED" w:rsidR="00E77A43" w:rsidRPr="00482734" w:rsidRDefault="00E77A43" w:rsidP="00E77A43">
            <w:pPr>
              <w:pStyle w:val="TableRowCentered"/>
              <w:jc w:val="left"/>
              <w:rPr>
                <w:rFonts w:asciiTheme="minorHAnsi" w:hAnsiTheme="minorHAnsi" w:cstheme="minorHAnsi"/>
                <w:color w:val="000000" w:themeColor="text1"/>
                <w:sz w:val="22"/>
                <w:szCs w:val="22"/>
              </w:rPr>
            </w:pPr>
            <w:r w:rsidRPr="00482734">
              <w:rPr>
                <w:rStyle w:val="PlaceholderText"/>
                <w:rFonts w:asciiTheme="minorHAnsi" w:hAnsiTheme="minorHAnsi" w:cstheme="minorHAnsi"/>
                <w:color w:val="000000" w:themeColor="text1"/>
                <w:sz w:val="22"/>
                <w:szCs w:val="22"/>
              </w:rPr>
              <w:t>Social skills, independence, perseverance and team work are developed.</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5E9F72C" w:rsidR="00E66558" w:rsidRDefault="002B1A6C">
      <w:r>
        <w:t>Budgeted cost: £</w:t>
      </w:r>
      <w:r w:rsidR="00CE5121">
        <w:t>61,</w:t>
      </w:r>
      <w:bookmarkStart w:id="17" w:name="_GoBack"/>
      <w:bookmarkEnd w:id="17"/>
      <w:r w:rsidR="00CE5121">
        <w:t>000 (rounded)</w:t>
      </w:r>
    </w:p>
    <w:tbl>
      <w:tblPr>
        <w:tblW w:w="5000" w:type="pct"/>
        <w:tblCellMar>
          <w:left w:w="10" w:type="dxa"/>
          <w:right w:w="10" w:type="dxa"/>
        </w:tblCellMar>
        <w:tblLook w:val="04A0" w:firstRow="1" w:lastRow="0" w:firstColumn="1" w:lastColumn="0" w:noHBand="0" w:noVBand="1"/>
      </w:tblPr>
      <w:tblGrid>
        <w:gridCol w:w="2590"/>
        <w:gridCol w:w="5365"/>
        <w:gridCol w:w="1531"/>
      </w:tblGrid>
      <w:tr w:rsidR="00E66558" w14:paraId="2A7D5519" w14:textId="77777777" w:rsidTr="002B1A6C">
        <w:tc>
          <w:tcPr>
            <w:tcW w:w="25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9D4733" w14:paraId="2A7D551D" w14:textId="77777777" w:rsidTr="002B1A6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C1F91" w14:textId="302C2A72" w:rsidR="005B50A3" w:rsidRDefault="005B50A3" w:rsidP="00E956A4">
            <w:pPr>
              <w:pStyle w:val="TableRow"/>
              <w:ind w:left="0"/>
              <w:rPr>
                <w:rFonts w:asciiTheme="minorHAnsi" w:hAnsiTheme="minorHAnsi" w:cstheme="minorHAnsi"/>
                <w:sz w:val="22"/>
                <w:szCs w:val="22"/>
              </w:rPr>
            </w:pPr>
            <w:r>
              <w:rPr>
                <w:rFonts w:asciiTheme="minorHAnsi" w:hAnsiTheme="minorHAnsi" w:cstheme="minorHAnsi"/>
                <w:sz w:val="22"/>
                <w:szCs w:val="22"/>
              </w:rPr>
              <w:t>Employment of a specific safeguarding officer</w:t>
            </w:r>
            <w:r w:rsidR="00A81EEC">
              <w:rPr>
                <w:rFonts w:asciiTheme="minorHAnsi" w:hAnsiTheme="minorHAnsi" w:cstheme="minorHAnsi"/>
                <w:sz w:val="22"/>
                <w:szCs w:val="22"/>
              </w:rPr>
              <w:t>, and additional staffing to support SENDCO provision</w:t>
            </w:r>
            <w:r>
              <w:rPr>
                <w:rFonts w:asciiTheme="minorHAnsi" w:hAnsiTheme="minorHAnsi" w:cstheme="minorHAnsi"/>
                <w:sz w:val="22"/>
                <w:szCs w:val="22"/>
              </w:rPr>
              <w:t>:</w:t>
            </w:r>
          </w:p>
          <w:p w14:paraId="2A7D551A" w14:textId="04D241E7" w:rsidR="005B50A3" w:rsidRPr="009D4733" w:rsidRDefault="00A81EEC" w:rsidP="00A81EEC">
            <w:pPr>
              <w:pStyle w:val="TableRow"/>
              <w:ind w:left="0"/>
              <w:rPr>
                <w:rFonts w:asciiTheme="minorHAnsi" w:hAnsiTheme="minorHAnsi" w:cstheme="minorHAnsi"/>
                <w:sz w:val="22"/>
                <w:szCs w:val="22"/>
              </w:rPr>
            </w:pPr>
            <w:r>
              <w:rPr>
                <w:rFonts w:asciiTheme="minorHAnsi" w:hAnsiTheme="minorHAnsi" w:cstheme="minorHAnsi"/>
                <w:sz w:val="22"/>
                <w:szCs w:val="22"/>
              </w:rPr>
              <w:t>(cost redacted)</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612E7" w14:textId="51D32731" w:rsidR="009D4733" w:rsidRDefault="009D4733" w:rsidP="009D4733">
            <w:pPr>
              <w:pStyle w:val="TableRowCentered"/>
              <w:jc w:val="left"/>
              <w:rPr>
                <w:rFonts w:asciiTheme="minorHAnsi" w:hAnsiTheme="minorHAnsi" w:cstheme="minorHAnsi"/>
                <w:sz w:val="22"/>
                <w:szCs w:val="22"/>
              </w:rPr>
            </w:pPr>
            <w:r w:rsidRPr="009D4733">
              <w:rPr>
                <w:rFonts w:asciiTheme="minorHAnsi" w:hAnsiTheme="minorHAnsi" w:cstheme="minorHAnsi"/>
                <w:sz w:val="22"/>
                <w:szCs w:val="22"/>
              </w:rPr>
              <w:t>This position ensures that</w:t>
            </w:r>
            <w:r w:rsidR="00A81EEC">
              <w:rPr>
                <w:rFonts w:asciiTheme="minorHAnsi" w:hAnsiTheme="minorHAnsi" w:cstheme="minorHAnsi"/>
                <w:sz w:val="22"/>
                <w:szCs w:val="22"/>
              </w:rPr>
              <w:t xml:space="preserve"> from Autumn 2,</w:t>
            </w:r>
            <w:r w:rsidRPr="009D4733">
              <w:rPr>
                <w:rFonts w:asciiTheme="minorHAnsi" w:hAnsiTheme="minorHAnsi" w:cstheme="minorHAnsi"/>
                <w:sz w:val="22"/>
                <w:szCs w:val="22"/>
              </w:rPr>
              <w:t xml:space="preserve"> the school has a </w:t>
            </w:r>
            <w:r w:rsidR="005B50A3">
              <w:rPr>
                <w:rFonts w:asciiTheme="minorHAnsi" w:hAnsiTheme="minorHAnsi" w:cstheme="minorHAnsi"/>
                <w:sz w:val="22"/>
                <w:szCs w:val="22"/>
              </w:rPr>
              <w:t xml:space="preserve">non-teaching </w:t>
            </w:r>
            <w:r w:rsidRPr="009D4733">
              <w:rPr>
                <w:rFonts w:asciiTheme="minorHAnsi" w:hAnsiTheme="minorHAnsi" w:cstheme="minorHAnsi"/>
                <w:sz w:val="22"/>
                <w:szCs w:val="22"/>
              </w:rPr>
              <w:t>Child Protection lead, ensuring that we have the maximum capacity to respond to significant student need.</w:t>
            </w:r>
            <w:r w:rsidR="00A81EEC">
              <w:rPr>
                <w:rFonts w:asciiTheme="minorHAnsi" w:hAnsiTheme="minorHAnsi" w:cstheme="minorHAnsi"/>
                <w:sz w:val="22"/>
                <w:szCs w:val="22"/>
              </w:rPr>
              <w:t xml:space="preserve">  In addition, to support the SENDCO, there will be a development of the Deputy and Associate SENDCo positions.</w:t>
            </w:r>
          </w:p>
          <w:p w14:paraId="3137D40B" w14:textId="77777777" w:rsidR="009D4733" w:rsidRPr="009D4733" w:rsidRDefault="009D4733" w:rsidP="009D4733">
            <w:pPr>
              <w:pStyle w:val="TableRowCentered"/>
              <w:rPr>
                <w:rFonts w:asciiTheme="minorHAnsi" w:hAnsiTheme="minorHAnsi" w:cstheme="minorHAnsi"/>
                <w:sz w:val="22"/>
                <w:szCs w:val="22"/>
              </w:rPr>
            </w:pPr>
          </w:p>
          <w:p w14:paraId="2A7D551B" w14:textId="6DFBF642" w:rsidR="009D4733" w:rsidRPr="009D4733" w:rsidRDefault="009D4733" w:rsidP="009D4733">
            <w:pPr>
              <w:pStyle w:val="TableRowCentered"/>
              <w:jc w:val="left"/>
              <w:rPr>
                <w:rFonts w:asciiTheme="minorHAnsi" w:hAnsiTheme="minorHAnsi" w:cstheme="minorHAnsi"/>
                <w:sz w:val="22"/>
                <w:szCs w:val="22"/>
              </w:rPr>
            </w:pPr>
            <w:r w:rsidRPr="009D4733">
              <w:rPr>
                <w:rFonts w:asciiTheme="minorHAnsi" w:hAnsiTheme="minorHAnsi" w:cstheme="minorHAnsi"/>
                <w:sz w:val="22"/>
                <w:szCs w:val="22"/>
              </w:rPr>
              <w:t>EEF Trust / Ofsted ‘Spending PP successfully to maximise achievement”</w:t>
            </w:r>
            <w:r>
              <w:rPr>
                <w:rFonts w:asciiTheme="minorHAnsi" w:hAnsiTheme="minorHAnsi" w:cstheme="minorHAnsi"/>
                <w:sz w:val="22"/>
                <w:szCs w:val="22"/>
              </w:rPr>
              <w:t>: +4 months/ p18.</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7E39FCB" w:rsidR="009D4733" w:rsidRDefault="009D4733" w:rsidP="009D4733">
            <w:pPr>
              <w:pStyle w:val="TableRowCentered"/>
              <w:jc w:val="left"/>
              <w:rPr>
                <w:sz w:val="22"/>
              </w:rPr>
            </w:pPr>
            <w:r>
              <w:rPr>
                <w:sz w:val="22"/>
              </w:rPr>
              <w:t>7</w:t>
            </w:r>
          </w:p>
        </w:tc>
      </w:tr>
      <w:tr w:rsidR="00EE0146" w14:paraId="3E845838" w14:textId="77777777" w:rsidTr="002B1A6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FF39" w14:textId="44B2AC46" w:rsidR="00EE0146" w:rsidRDefault="00EE0146" w:rsidP="009D4733">
            <w:pPr>
              <w:pStyle w:val="TableRow"/>
              <w:ind w:left="0"/>
              <w:rPr>
                <w:rFonts w:asciiTheme="minorHAnsi" w:hAnsiTheme="minorHAnsi" w:cstheme="minorHAnsi"/>
                <w:sz w:val="22"/>
                <w:szCs w:val="22"/>
              </w:rPr>
            </w:pPr>
            <w:r>
              <w:rPr>
                <w:rFonts w:asciiTheme="minorHAnsi" w:hAnsiTheme="minorHAnsi" w:cstheme="minorHAnsi"/>
                <w:sz w:val="22"/>
                <w:szCs w:val="22"/>
              </w:rPr>
              <w:t>Curriculu</w:t>
            </w:r>
            <w:r w:rsidR="00E3558A">
              <w:rPr>
                <w:rFonts w:asciiTheme="minorHAnsi" w:hAnsiTheme="minorHAnsi" w:cstheme="minorHAnsi"/>
                <w:sz w:val="22"/>
                <w:szCs w:val="22"/>
              </w:rPr>
              <w:t>m enrichment and resourcing (£12</w:t>
            </w:r>
            <w:r w:rsidR="00DA4157">
              <w:rPr>
                <w:rFonts w:asciiTheme="minorHAnsi" w:hAnsiTheme="minorHAnsi" w:cstheme="minorHAnsi"/>
                <w:sz w:val="22"/>
                <w:szCs w:val="22"/>
              </w:rPr>
              <w:t>,5</w:t>
            </w:r>
            <w:r>
              <w:rPr>
                <w:rFonts w:asciiTheme="minorHAnsi" w:hAnsiTheme="minorHAnsi" w:cstheme="minorHAnsi"/>
                <w:sz w:val="22"/>
                <w:szCs w:val="22"/>
              </w:rPr>
              <w:t>00)</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B9B80" w14:textId="6425C9FB" w:rsidR="00EE0146" w:rsidRDefault="00EE0146" w:rsidP="00EE0146">
            <w:pPr>
              <w:pStyle w:val="TableRowCentered"/>
              <w:jc w:val="left"/>
              <w:rPr>
                <w:rFonts w:asciiTheme="minorHAnsi" w:hAnsiTheme="minorHAnsi" w:cstheme="minorHAnsi"/>
                <w:sz w:val="22"/>
                <w:szCs w:val="22"/>
              </w:rPr>
            </w:pPr>
            <w:r w:rsidRPr="00EE0146">
              <w:rPr>
                <w:rFonts w:asciiTheme="minorHAnsi" w:hAnsiTheme="minorHAnsi" w:cstheme="minorHAnsi"/>
                <w:sz w:val="22"/>
                <w:szCs w:val="22"/>
              </w:rPr>
              <w:t>Purchase of appropria</w:t>
            </w:r>
            <w:r>
              <w:rPr>
                <w:rFonts w:asciiTheme="minorHAnsi" w:hAnsiTheme="minorHAnsi" w:cstheme="minorHAnsi"/>
                <w:sz w:val="22"/>
                <w:szCs w:val="22"/>
              </w:rPr>
              <w:t>te and new curriculum resources</w:t>
            </w:r>
            <w:r w:rsidRPr="00EE0146">
              <w:rPr>
                <w:rFonts w:asciiTheme="minorHAnsi" w:hAnsiTheme="minorHAnsi" w:cstheme="minorHAnsi"/>
                <w:sz w:val="22"/>
                <w:szCs w:val="22"/>
              </w:rPr>
              <w:t xml:space="preserve"> to ensure an enriching programme core and wider curriculum that allows children to learn, remember and do more.  This includes a variety of areas</w:t>
            </w:r>
            <w:r>
              <w:rPr>
                <w:rFonts w:asciiTheme="minorHAnsi" w:hAnsiTheme="minorHAnsi" w:cstheme="minorHAnsi"/>
                <w:sz w:val="22"/>
                <w:szCs w:val="22"/>
              </w:rPr>
              <w:t>.</w:t>
            </w:r>
          </w:p>
          <w:p w14:paraId="59268595" w14:textId="0D122A18" w:rsidR="002B1A6C" w:rsidRDefault="002B1A6C" w:rsidP="00EE0146">
            <w:pPr>
              <w:pStyle w:val="TableRowCentered"/>
              <w:jc w:val="left"/>
              <w:rPr>
                <w:rFonts w:asciiTheme="minorHAnsi" w:hAnsiTheme="minorHAnsi" w:cstheme="minorHAnsi"/>
                <w:sz w:val="22"/>
                <w:szCs w:val="22"/>
              </w:rPr>
            </w:pPr>
          </w:p>
          <w:p w14:paraId="0CE59132" w14:textId="6D7BA880" w:rsidR="002B1A6C" w:rsidRDefault="002B1A6C" w:rsidP="00EE0146">
            <w:pPr>
              <w:pStyle w:val="TableRowCentered"/>
              <w:jc w:val="left"/>
              <w:rPr>
                <w:rFonts w:asciiTheme="minorHAnsi" w:hAnsiTheme="minorHAnsi" w:cstheme="minorHAnsi"/>
                <w:sz w:val="22"/>
                <w:szCs w:val="22"/>
              </w:rPr>
            </w:pPr>
            <w:r w:rsidRPr="00EE0146">
              <w:rPr>
                <w:rFonts w:asciiTheme="minorHAnsi" w:hAnsiTheme="minorHAnsi" w:cstheme="minorHAnsi"/>
                <w:sz w:val="22"/>
                <w:szCs w:val="22"/>
              </w:rPr>
              <w:t>The approximate cost is £30,000.  The cost identified in this document is only one third of the actual cost, the pro-rata for PP expenditure.</w:t>
            </w:r>
          </w:p>
          <w:p w14:paraId="3BFC31AF" w14:textId="77777777" w:rsidR="002B1A6C" w:rsidRDefault="002B1A6C" w:rsidP="00EE0146">
            <w:pPr>
              <w:pStyle w:val="TableRowCentered"/>
              <w:jc w:val="left"/>
              <w:rPr>
                <w:rFonts w:asciiTheme="minorHAnsi" w:hAnsiTheme="minorHAnsi" w:cstheme="minorHAnsi"/>
                <w:sz w:val="22"/>
                <w:szCs w:val="22"/>
              </w:rPr>
            </w:pPr>
          </w:p>
          <w:p w14:paraId="5220248C" w14:textId="796DE9EC" w:rsidR="002B1A6C" w:rsidRPr="002B1A6C" w:rsidRDefault="002B1A6C" w:rsidP="002B1A6C">
            <w:pPr>
              <w:pStyle w:val="TableRowCentered"/>
              <w:jc w:val="left"/>
              <w:rPr>
                <w:rFonts w:asciiTheme="minorHAnsi" w:hAnsiTheme="minorHAnsi" w:cstheme="minorHAnsi"/>
                <w:sz w:val="22"/>
                <w:szCs w:val="22"/>
              </w:rPr>
            </w:pPr>
            <w:r w:rsidRPr="009D4733">
              <w:rPr>
                <w:rFonts w:asciiTheme="minorHAnsi" w:hAnsiTheme="minorHAnsi" w:cstheme="minorHAnsi"/>
                <w:sz w:val="22"/>
                <w:szCs w:val="22"/>
              </w:rPr>
              <w:t>EEF Trust / Ofsted ‘Spending PP successfully to maximise achievement”</w:t>
            </w:r>
            <w:r>
              <w:rPr>
                <w:rFonts w:asciiTheme="minorHAnsi" w:hAnsiTheme="minorHAnsi" w:cstheme="minorHAnsi"/>
                <w:sz w:val="22"/>
                <w:szCs w:val="22"/>
              </w:rPr>
              <w:t>:</w:t>
            </w:r>
            <w:r w:rsidRPr="002B1A6C">
              <w:rPr>
                <w:rFonts w:asciiTheme="minorHAnsi" w:hAnsiTheme="minorHAnsi" w:cstheme="minorHAnsi"/>
                <w:sz w:val="22"/>
                <w:szCs w:val="22"/>
              </w:rPr>
              <w:t>+4 months - phonics strategies</w:t>
            </w:r>
          </w:p>
          <w:p w14:paraId="637BEA79" w14:textId="602D6689" w:rsidR="00EE0146" w:rsidRDefault="002B1A6C" w:rsidP="002B1A6C">
            <w:pPr>
              <w:pStyle w:val="TableRowCentered"/>
              <w:jc w:val="left"/>
              <w:rPr>
                <w:rFonts w:asciiTheme="minorHAnsi" w:hAnsiTheme="minorHAnsi" w:cstheme="minorHAnsi"/>
                <w:sz w:val="22"/>
                <w:szCs w:val="22"/>
              </w:rPr>
            </w:pPr>
            <w:r w:rsidRPr="002B1A6C">
              <w:rPr>
                <w:rFonts w:asciiTheme="minorHAnsi" w:hAnsiTheme="minorHAnsi" w:cstheme="minorHAnsi"/>
                <w:sz w:val="22"/>
                <w:szCs w:val="22"/>
              </w:rPr>
              <w:t>+6 months - reading comprehension expenditure</w:t>
            </w:r>
            <w:r>
              <w:rPr>
                <w:rFonts w:asciiTheme="minorHAnsi" w:hAnsiTheme="minorHAnsi" w:cstheme="minorHAnsi"/>
                <w:sz w:val="22"/>
                <w:szCs w:val="22"/>
              </w:rPr>
              <w:t xml:space="preserve"> / </w:t>
            </w:r>
            <w:r w:rsidRPr="002B1A6C">
              <w:rPr>
                <w:rFonts w:asciiTheme="minorHAnsi" w:hAnsiTheme="minorHAnsi" w:cstheme="minorHAnsi"/>
                <w:sz w:val="22"/>
                <w:szCs w:val="22"/>
              </w:rPr>
              <w:t>P6 – recommended strategy</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09B6" w14:textId="7DB8B9A8" w:rsidR="00EE0146" w:rsidRDefault="00EE0146" w:rsidP="009D4733">
            <w:pPr>
              <w:pStyle w:val="TableRowCentered"/>
              <w:jc w:val="left"/>
              <w:rPr>
                <w:sz w:val="22"/>
              </w:rPr>
            </w:pPr>
            <w:r>
              <w:rPr>
                <w:sz w:val="22"/>
              </w:rPr>
              <w:t>1-4</w:t>
            </w:r>
          </w:p>
        </w:tc>
      </w:tr>
      <w:tr w:rsidR="001D181C" w14:paraId="694E851E" w14:textId="77777777" w:rsidTr="002B1A6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5672" w14:textId="60366E21" w:rsidR="001D181C" w:rsidRPr="009D4733" w:rsidRDefault="001D181C" w:rsidP="00A81EEC">
            <w:pPr>
              <w:pStyle w:val="TableRow"/>
              <w:ind w:left="0"/>
              <w:rPr>
                <w:rFonts w:asciiTheme="minorHAnsi" w:hAnsiTheme="minorHAnsi" w:cstheme="minorHAnsi"/>
                <w:sz w:val="22"/>
                <w:szCs w:val="22"/>
              </w:rPr>
            </w:pPr>
            <w:r>
              <w:rPr>
                <w:rFonts w:asciiTheme="minorHAnsi" w:hAnsiTheme="minorHAnsi" w:cstheme="minorHAnsi"/>
                <w:sz w:val="22"/>
                <w:szCs w:val="22"/>
              </w:rPr>
              <w:t>Books stock acquisition – for library</w:t>
            </w:r>
            <w:r w:rsidR="00C713F7">
              <w:rPr>
                <w:rFonts w:asciiTheme="minorHAnsi" w:hAnsiTheme="minorHAnsi" w:cstheme="minorHAnsi"/>
                <w:sz w:val="22"/>
                <w:szCs w:val="22"/>
              </w:rPr>
              <w:t xml:space="preserve"> </w:t>
            </w:r>
            <w:r w:rsidR="00E3558A">
              <w:rPr>
                <w:rFonts w:asciiTheme="minorHAnsi" w:hAnsiTheme="minorHAnsi" w:cstheme="minorHAnsi"/>
                <w:sz w:val="22"/>
                <w:szCs w:val="22"/>
              </w:rPr>
              <w:t>and for Whole Class Reading (£1</w:t>
            </w:r>
            <w:r w:rsidR="00A81EEC">
              <w:rPr>
                <w:rFonts w:asciiTheme="minorHAnsi" w:hAnsiTheme="minorHAnsi" w:cstheme="minorHAnsi"/>
                <w:sz w:val="22"/>
                <w:szCs w:val="22"/>
              </w:rPr>
              <w:t>4</w:t>
            </w:r>
            <w:r w:rsidR="00C713F7">
              <w:rPr>
                <w:rFonts w:asciiTheme="minorHAnsi" w:hAnsiTheme="minorHAnsi" w:cstheme="minorHAnsi"/>
                <w:sz w:val="22"/>
                <w:szCs w:val="22"/>
              </w:rPr>
              <w:t>,</w:t>
            </w:r>
            <w:r>
              <w:rPr>
                <w:rFonts w:asciiTheme="minorHAnsi" w:hAnsiTheme="minorHAnsi" w:cstheme="minorHAnsi"/>
                <w:sz w:val="22"/>
                <w:szCs w:val="22"/>
              </w:rPr>
              <w:t>000)</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FA1DB" w14:textId="5B64B146" w:rsidR="001D181C" w:rsidRDefault="001D181C" w:rsidP="009D4733">
            <w:pPr>
              <w:pStyle w:val="TableRowCentered"/>
              <w:jc w:val="left"/>
              <w:rPr>
                <w:rFonts w:asciiTheme="minorHAnsi" w:hAnsiTheme="minorHAnsi" w:cstheme="minorHAnsi"/>
                <w:sz w:val="22"/>
                <w:szCs w:val="22"/>
              </w:rPr>
            </w:pPr>
            <w:r>
              <w:rPr>
                <w:rFonts w:asciiTheme="minorHAnsi" w:hAnsiTheme="minorHAnsi" w:cstheme="minorHAnsi"/>
                <w:sz w:val="22"/>
                <w:szCs w:val="22"/>
              </w:rPr>
              <w:t>This money ensures that there will be ongoing investment in books</w:t>
            </w:r>
            <w:r w:rsidR="00C713F7">
              <w:rPr>
                <w:rFonts w:asciiTheme="minorHAnsi" w:hAnsiTheme="minorHAnsi" w:cstheme="minorHAnsi"/>
                <w:sz w:val="22"/>
                <w:szCs w:val="22"/>
              </w:rPr>
              <w:t xml:space="preserve"> (including audible/kindle)</w:t>
            </w:r>
            <w:r>
              <w:rPr>
                <w:rFonts w:asciiTheme="minorHAnsi" w:hAnsiTheme="minorHAnsi" w:cstheme="minorHAnsi"/>
                <w:sz w:val="22"/>
                <w:szCs w:val="22"/>
              </w:rPr>
              <w:t xml:space="preserve"> of various kinds to ensure that all children have access to suitable fiction/non-fiction – and that there is sufficient stock to ensure books are matched to their readers.</w:t>
            </w:r>
            <w:r w:rsidR="00A81EEC">
              <w:rPr>
                <w:rFonts w:asciiTheme="minorHAnsi" w:hAnsiTheme="minorHAnsi" w:cstheme="minorHAnsi"/>
                <w:sz w:val="22"/>
                <w:szCs w:val="22"/>
              </w:rPr>
              <w:t xml:space="preserve">  This will include a Gold subscription to the library service for Cornwall, plus an Audible subscription.</w:t>
            </w:r>
          </w:p>
          <w:p w14:paraId="64F1B3DD" w14:textId="77777777" w:rsidR="002B1A6C" w:rsidRDefault="002B1A6C" w:rsidP="009D4733">
            <w:pPr>
              <w:pStyle w:val="TableRowCentered"/>
              <w:jc w:val="left"/>
              <w:rPr>
                <w:rFonts w:asciiTheme="minorHAnsi" w:hAnsiTheme="minorHAnsi" w:cstheme="minorHAnsi"/>
                <w:sz w:val="22"/>
                <w:szCs w:val="22"/>
              </w:rPr>
            </w:pPr>
          </w:p>
          <w:p w14:paraId="099C10D7" w14:textId="77777777" w:rsidR="002B1A6C" w:rsidRPr="002B1A6C" w:rsidRDefault="002B1A6C" w:rsidP="002B1A6C">
            <w:pPr>
              <w:pStyle w:val="TableRowCentered"/>
              <w:jc w:val="left"/>
              <w:rPr>
                <w:rFonts w:asciiTheme="minorHAnsi" w:hAnsiTheme="minorHAnsi" w:cstheme="minorHAnsi"/>
                <w:sz w:val="22"/>
                <w:szCs w:val="22"/>
              </w:rPr>
            </w:pPr>
            <w:r w:rsidRPr="002B1A6C">
              <w:rPr>
                <w:rFonts w:asciiTheme="minorHAnsi" w:hAnsiTheme="minorHAnsi" w:cstheme="minorHAnsi"/>
                <w:sz w:val="22"/>
                <w:szCs w:val="22"/>
              </w:rPr>
              <w:t>EEF Trust / Ofsted ‘Spending PP successfully to maximise achievement”:+4 months - phonics strategies</w:t>
            </w:r>
          </w:p>
          <w:p w14:paraId="0155003A" w14:textId="433ECF96" w:rsidR="002B1A6C" w:rsidRPr="009D4733" w:rsidRDefault="002B1A6C" w:rsidP="002B1A6C">
            <w:pPr>
              <w:pStyle w:val="TableRowCentered"/>
              <w:jc w:val="left"/>
              <w:rPr>
                <w:rFonts w:asciiTheme="minorHAnsi" w:hAnsiTheme="minorHAnsi" w:cstheme="minorHAnsi"/>
                <w:sz w:val="22"/>
                <w:szCs w:val="22"/>
              </w:rPr>
            </w:pPr>
            <w:r w:rsidRPr="002B1A6C">
              <w:rPr>
                <w:rFonts w:asciiTheme="minorHAnsi" w:hAnsiTheme="minorHAnsi" w:cstheme="minorHAnsi"/>
                <w:sz w:val="22"/>
                <w:szCs w:val="22"/>
              </w:rPr>
              <w:t>+6 months - reading comprehension expenditure / P6 – recommended strategy</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603" w14:textId="74F33405" w:rsidR="001D181C" w:rsidRDefault="001D181C" w:rsidP="009D4733">
            <w:pPr>
              <w:pStyle w:val="TableRowCentered"/>
              <w:jc w:val="left"/>
              <w:rPr>
                <w:sz w:val="22"/>
              </w:rPr>
            </w:pPr>
            <w:r>
              <w:rPr>
                <w:sz w:val="22"/>
              </w:rPr>
              <w:t>3</w:t>
            </w:r>
          </w:p>
        </w:tc>
      </w:tr>
      <w:tr w:rsidR="002B1A6C" w14:paraId="32C6BDB3" w14:textId="77777777" w:rsidTr="002B1A6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658D" w14:textId="02519CAC" w:rsidR="002B1A6C" w:rsidRPr="007F2104" w:rsidRDefault="00D31DDD" w:rsidP="002B1A6C">
            <w:pPr>
              <w:pStyle w:val="TableRow"/>
              <w:rPr>
                <w:rFonts w:asciiTheme="minorHAnsi" w:hAnsiTheme="minorHAnsi" w:cstheme="minorHAnsi"/>
                <w:sz w:val="22"/>
              </w:rPr>
            </w:pPr>
            <w:r>
              <w:rPr>
                <w:rFonts w:asciiTheme="minorHAnsi" w:hAnsiTheme="minorHAnsi" w:cstheme="minorHAnsi"/>
                <w:sz w:val="22"/>
              </w:rPr>
              <w:t>CPD training for staff (£6</w:t>
            </w:r>
            <w:r w:rsidR="002B1A6C">
              <w:rPr>
                <w:rFonts w:asciiTheme="minorHAnsi" w:hAnsiTheme="minorHAnsi" w:cstheme="minorHAnsi"/>
                <w:sz w:val="22"/>
              </w:rPr>
              <w:t>,000)</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02E71" w14:textId="77777777" w:rsidR="002B1A6C" w:rsidRDefault="002B1A6C" w:rsidP="002B1A6C">
            <w:pPr>
              <w:pStyle w:val="TableRowCentered"/>
              <w:jc w:val="left"/>
              <w:rPr>
                <w:rFonts w:asciiTheme="minorHAnsi" w:eastAsia="Courier New" w:hAnsiTheme="minorHAnsi" w:cstheme="minorHAnsi"/>
                <w:sz w:val="20"/>
              </w:rPr>
            </w:pPr>
            <w:r>
              <w:rPr>
                <w:rFonts w:asciiTheme="minorHAnsi" w:eastAsia="Courier New" w:hAnsiTheme="minorHAnsi" w:cstheme="minorHAnsi"/>
                <w:sz w:val="20"/>
              </w:rPr>
              <w:t xml:space="preserve">Various training packages are purchased in order to develop the capacity of serving staff.  This includes the NPQ suite of qualifications, the Big Leadership (Peter Hymen) programme, Read Write Inc. training and wider training.  </w:t>
            </w:r>
            <w:r w:rsidRPr="001D3915">
              <w:rPr>
                <w:rFonts w:asciiTheme="minorHAnsi" w:eastAsia="Courier New" w:hAnsiTheme="minorHAnsi" w:cstheme="minorHAnsi"/>
                <w:sz w:val="20"/>
              </w:rPr>
              <w:t>All of the above is then divided to identify the pro-rata rate for PP expenditure</w:t>
            </w:r>
            <w:r>
              <w:rPr>
                <w:rFonts w:asciiTheme="minorHAnsi" w:eastAsia="Courier New" w:hAnsiTheme="minorHAnsi" w:cstheme="minorHAnsi"/>
                <w:sz w:val="20"/>
              </w:rPr>
              <w:t>.</w:t>
            </w:r>
          </w:p>
          <w:p w14:paraId="39A2A912" w14:textId="77777777" w:rsidR="002B1A6C" w:rsidRDefault="002B1A6C" w:rsidP="002B1A6C">
            <w:pPr>
              <w:pStyle w:val="TableRowCentered"/>
              <w:jc w:val="left"/>
              <w:rPr>
                <w:rFonts w:asciiTheme="minorHAnsi" w:hAnsiTheme="minorHAnsi" w:cstheme="minorHAnsi"/>
                <w:sz w:val="22"/>
              </w:rPr>
            </w:pPr>
          </w:p>
          <w:p w14:paraId="6005883F" w14:textId="17C336C0" w:rsidR="002B1A6C" w:rsidRPr="007F2104" w:rsidRDefault="002B1A6C" w:rsidP="002B1A6C">
            <w:pPr>
              <w:pStyle w:val="TableRowCentered"/>
              <w:jc w:val="left"/>
              <w:rPr>
                <w:rFonts w:asciiTheme="minorHAnsi" w:hAnsiTheme="minorHAnsi" w:cstheme="minorHAnsi"/>
                <w:sz w:val="22"/>
              </w:rPr>
            </w:pPr>
            <w:r w:rsidRPr="002B1A6C">
              <w:rPr>
                <w:rFonts w:asciiTheme="minorHAnsi" w:hAnsiTheme="minorHAnsi" w:cstheme="minorHAnsi"/>
                <w:sz w:val="22"/>
                <w:szCs w:val="22"/>
              </w:rPr>
              <w:t>EEF Trust / Ofsted ‘Spending PP successfully to maximise achievement”:+</w:t>
            </w:r>
            <w:r w:rsidRPr="002B1A6C">
              <w:rPr>
                <w:rFonts w:asciiTheme="minorHAnsi" w:hAnsiTheme="minorHAnsi" w:cstheme="minorHAnsi"/>
                <w:sz w:val="22"/>
              </w:rPr>
              <w:t>Various, e.g behaviour interventions lead to + 3months.</w:t>
            </w:r>
            <w:r>
              <w:rPr>
                <w:rFonts w:asciiTheme="minorHAnsi" w:hAnsiTheme="minorHAnsi" w:cstheme="minorHAnsi"/>
                <w:sz w:val="22"/>
              </w:rPr>
              <w:t xml:space="preserve"> </w:t>
            </w:r>
            <w:r w:rsidRPr="002B1A6C">
              <w:rPr>
                <w:rFonts w:asciiTheme="minorHAnsi" w:hAnsiTheme="minorHAnsi" w:cstheme="minorHAnsi"/>
                <w:sz w:val="22"/>
              </w:rPr>
              <w:t>P6 – recommended strategy</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B14D" w14:textId="12F45797" w:rsidR="002B1A6C" w:rsidRPr="007F2104" w:rsidRDefault="002B1A6C" w:rsidP="002B1A6C">
            <w:pPr>
              <w:pStyle w:val="TableRowCentered"/>
              <w:jc w:val="left"/>
              <w:rPr>
                <w:rFonts w:asciiTheme="minorHAnsi" w:hAnsiTheme="minorHAnsi" w:cstheme="minorHAnsi"/>
                <w:sz w:val="22"/>
              </w:rPr>
            </w:pPr>
            <w:r>
              <w:rPr>
                <w:rFonts w:asciiTheme="minorHAnsi" w:hAnsiTheme="minorHAnsi" w:cstheme="minorHAnsi"/>
                <w:sz w:val="22"/>
              </w:rPr>
              <w:t>1-7</w:t>
            </w:r>
          </w:p>
        </w:tc>
      </w:tr>
      <w:tr w:rsidR="002B1A6C" w14:paraId="10A73450" w14:textId="77777777" w:rsidTr="002B1A6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7697" w14:textId="50D98B02" w:rsidR="002B1A6C" w:rsidRPr="007F2104" w:rsidRDefault="002B1A6C" w:rsidP="002B1A6C">
            <w:pPr>
              <w:pStyle w:val="TableRow"/>
              <w:rPr>
                <w:rFonts w:asciiTheme="minorHAnsi" w:hAnsiTheme="minorHAnsi" w:cstheme="minorHAnsi"/>
                <w:sz w:val="22"/>
              </w:rPr>
            </w:pPr>
            <w:r>
              <w:rPr>
                <w:rFonts w:asciiTheme="minorHAnsi" w:hAnsiTheme="minorHAnsi" w:cstheme="minorHAnsi"/>
                <w:sz w:val="22"/>
              </w:rPr>
              <w:t>Employment of Supply cover for 3 weeks – 1 week per term. (£2775)</w:t>
            </w:r>
          </w:p>
        </w:tc>
        <w:tc>
          <w:tcPr>
            <w:tcW w:w="5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19D" w14:textId="651977E0" w:rsidR="002B1A6C" w:rsidRPr="007F2104" w:rsidRDefault="002B1A6C" w:rsidP="002B1A6C">
            <w:pPr>
              <w:pStyle w:val="TableRowCentered"/>
              <w:jc w:val="left"/>
              <w:rPr>
                <w:rFonts w:asciiTheme="minorHAnsi" w:hAnsiTheme="minorHAnsi" w:cstheme="minorHAnsi"/>
                <w:sz w:val="22"/>
              </w:rPr>
            </w:pPr>
            <w:r>
              <w:rPr>
                <w:rFonts w:asciiTheme="minorHAnsi" w:hAnsiTheme="minorHAnsi" w:cstheme="minorHAnsi"/>
                <w:sz w:val="22"/>
              </w:rPr>
              <w:t xml:space="preserve">This will ensure that the subject leaders have sufficient time in which to ensure coverage of the curriculum – through planning and Quality Assurance.  The EEF Guide to Pupil Premium usage identifies that supporting teachers’ professional skills is a top priority, thereby benefitting childrens’ progress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91E2B" w14:textId="38F80D6B" w:rsidR="002B1A6C" w:rsidRPr="007F2104" w:rsidRDefault="002B1A6C" w:rsidP="002B1A6C">
            <w:pPr>
              <w:pStyle w:val="TableRowCentered"/>
              <w:jc w:val="left"/>
              <w:rPr>
                <w:rFonts w:asciiTheme="minorHAnsi" w:hAnsiTheme="minorHAnsi" w:cstheme="minorHAnsi"/>
                <w:sz w:val="22"/>
              </w:rPr>
            </w:pPr>
            <w:r>
              <w:rPr>
                <w:rFonts w:asciiTheme="minorHAnsi" w:hAnsiTheme="minorHAnsi" w:cstheme="minorHAnsi"/>
                <w:sz w:val="22"/>
              </w:rPr>
              <w:t>1</w:t>
            </w:r>
          </w:p>
        </w:tc>
      </w:tr>
      <w:tr w:rsidR="002B1A6C" w14:paraId="432A4E0E" w14:textId="77777777" w:rsidTr="002B1A6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04C5A" w14:textId="3FE1F789" w:rsidR="002B1A6C" w:rsidRDefault="002B1A6C" w:rsidP="002B1A6C">
            <w:pPr>
              <w:pStyle w:val="TableRow"/>
              <w:rPr>
                <w:rFonts w:asciiTheme="minorHAnsi" w:hAnsiTheme="minorHAnsi" w:cstheme="minorHAnsi"/>
                <w:sz w:val="22"/>
              </w:rPr>
            </w:pPr>
            <w:r w:rsidRPr="001D3915">
              <w:rPr>
                <w:rFonts w:asciiTheme="minorHAnsi" w:hAnsiTheme="minorHAnsi" w:cstheme="minorHAnsi"/>
                <w:sz w:val="20"/>
                <w:szCs w:val="20"/>
              </w:rPr>
              <w:t>Music lessons with Cornwall Music Hub</w:t>
            </w:r>
            <w:r w:rsidR="00E3558A">
              <w:rPr>
                <w:rFonts w:asciiTheme="minorHAnsi" w:hAnsiTheme="minorHAnsi" w:cstheme="minorHAnsi"/>
                <w:sz w:val="20"/>
                <w:szCs w:val="20"/>
              </w:rPr>
              <w:t xml:space="preserve"> (£2500</w:t>
            </w:r>
            <w:r>
              <w:rPr>
                <w:rFonts w:asciiTheme="minorHAnsi" w:hAnsiTheme="minorHAnsi" w:cstheme="minorHAnsi"/>
                <w:sz w:val="20"/>
                <w:szCs w:val="20"/>
              </w:rPr>
              <w:t>)</w:t>
            </w:r>
          </w:p>
        </w:tc>
        <w:tc>
          <w:tcPr>
            <w:tcW w:w="5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4D9E" w14:textId="77777777" w:rsidR="002B1A6C" w:rsidRDefault="002B1A6C" w:rsidP="002B1A6C">
            <w:pPr>
              <w:pStyle w:val="TableRowCentered"/>
              <w:jc w:val="left"/>
              <w:rPr>
                <w:rFonts w:asciiTheme="minorHAnsi" w:hAnsiTheme="minorHAnsi" w:cstheme="minorHAnsi"/>
                <w:sz w:val="22"/>
              </w:rPr>
            </w:pPr>
            <w:r w:rsidRPr="00680743">
              <w:rPr>
                <w:rFonts w:asciiTheme="minorHAnsi" w:hAnsiTheme="minorHAnsi" w:cstheme="minorHAnsi"/>
                <w:sz w:val="22"/>
              </w:rPr>
              <w:t>Cost of subsidised lessons (class lessons in Yr3, small group and 1-2-1 lessons).  Note: these lessons themselves are subsidized by the Cornwall Music Hub, ensuring that this represents real cost-efficiency.    The cost identified in this document is only one third of the actual cost, the pro-rata for PP expenditure.</w:t>
            </w:r>
          </w:p>
          <w:p w14:paraId="22AA6171" w14:textId="77777777" w:rsidR="002B1A6C" w:rsidRDefault="002B1A6C" w:rsidP="002B1A6C">
            <w:pPr>
              <w:pStyle w:val="TableRowCentered"/>
              <w:jc w:val="left"/>
              <w:rPr>
                <w:rFonts w:asciiTheme="minorHAnsi" w:hAnsiTheme="minorHAnsi" w:cstheme="minorHAnsi"/>
                <w:sz w:val="22"/>
              </w:rPr>
            </w:pPr>
          </w:p>
          <w:p w14:paraId="112DDD8F" w14:textId="4480C359" w:rsidR="002B1A6C" w:rsidRDefault="002B1A6C" w:rsidP="002B1A6C">
            <w:pPr>
              <w:pStyle w:val="TableRowCentered"/>
              <w:jc w:val="left"/>
              <w:rPr>
                <w:rFonts w:asciiTheme="minorHAnsi" w:hAnsiTheme="minorHAnsi" w:cstheme="minorHAnsi"/>
                <w:sz w:val="22"/>
              </w:rPr>
            </w:pPr>
            <w:r w:rsidRPr="009D4733">
              <w:rPr>
                <w:rFonts w:asciiTheme="minorHAnsi" w:hAnsiTheme="minorHAnsi" w:cstheme="minorHAnsi"/>
                <w:sz w:val="22"/>
                <w:szCs w:val="22"/>
              </w:rPr>
              <w:t>EEF Trust / Ofsted ‘Spending PP successfully to maximise achievement”</w:t>
            </w:r>
            <w:r>
              <w:rPr>
                <w:rFonts w:asciiTheme="minorHAnsi" w:hAnsiTheme="minorHAnsi" w:cstheme="minorHAnsi"/>
                <w:sz w:val="22"/>
                <w:szCs w:val="22"/>
              </w:rPr>
              <w:t>: +2 months/ p4.</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967A8" w14:textId="68AB9F3C" w:rsidR="002B1A6C" w:rsidRDefault="002B1A6C" w:rsidP="002B1A6C">
            <w:pPr>
              <w:pStyle w:val="TableRowCentered"/>
              <w:jc w:val="left"/>
              <w:rPr>
                <w:rFonts w:asciiTheme="minorHAnsi" w:hAnsiTheme="minorHAnsi" w:cstheme="minorHAnsi"/>
                <w:sz w:val="22"/>
              </w:rPr>
            </w:pPr>
            <w:r>
              <w:rPr>
                <w:rFonts w:asciiTheme="minorHAnsi" w:hAnsiTheme="minorHAnsi" w:cstheme="minorHAnsi"/>
                <w:sz w:val="22"/>
              </w:rPr>
              <w:t>8</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F16701E" w:rsidR="00E66558" w:rsidRDefault="00727D28">
      <w:r>
        <w:t>Budgeted c</w:t>
      </w:r>
      <w:r w:rsidR="00DA4157">
        <w:t>ost: £</w:t>
      </w:r>
      <w:r w:rsidR="00CE5121">
        <w:t>31,000 (rounded)</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14:paraId="2A7D5528" w14:textId="77777777" w:rsidTr="00FE60E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5"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956A4" w14:paraId="4FDEC65C" w14:textId="77777777" w:rsidTr="00EE014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C4683" w14:textId="142E8871" w:rsidR="00E956A4" w:rsidRPr="00026A33" w:rsidRDefault="00FE60EC" w:rsidP="00A81EEC">
            <w:pPr>
              <w:pStyle w:val="TableRow"/>
              <w:rPr>
                <w:rFonts w:asciiTheme="minorHAnsi" w:hAnsiTheme="minorHAnsi" w:cstheme="minorHAnsi"/>
                <w:sz w:val="20"/>
                <w:szCs w:val="20"/>
              </w:rPr>
            </w:pPr>
            <w:r>
              <w:rPr>
                <w:rFonts w:asciiTheme="minorHAnsi" w:hAnsiTheme="minorHAnsi" w:cstheme="minorHAnsi"/>
                <w:sz w:val="22"/>
                <w:szCs w:val="22"/>
              </w:rPr>
              <w:t>Employment of a 0.3 teacher to a</w:t>
            </w:r>
            <w:r w:rsidR="00DA4157">
              <w:rPr>
                <w:rFonts w:asciiTheme="minorHAnsi" w:hAnsiTheme="minorHAnsi" w:cstheme="minorHAnsi"/>
                <w:sz w:val="22"/>
                <w:szCs w:val="22"/>
              </w:rPr>
              <w:t>ct</w:t>
            </w:r>
            <w:r w:rsidR="00BE5731">
              <w:rPr>
                <w:rFonts w:asciiTheme="minorHAnsi" w:hAnsiTheme="minorHAnsi" w:cstheme="minorHAnsi"/>
                <w:sz w:val="22"/>
                <w:szCs w:val="22"/>
              </w:rPr>
              <w:t xml:space="preserve"> as an Early Reading lead </w:t>
            </w:r>
            <w:r w:rsidR="00A81EEC">
              <w:rPr>
                <w:rFonts w:asciiTheme="minorHAnsi" w:hAnsiTheme="minorHAnsi" w:cstheme="minorHAnsi"/>
                <w:sz w:val="22"/>
                <w:szCs w:val="22"/>
              </w:rPr>
              <w:t>(cost redacted)</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A10EA" w14:textId="6DCC64C6" w:rsidR="00E956A4" w:rsidRPr="00026A33" w:rsidRDefault="00E956A4" w:rsidP="00E956A4">
            <w:pPr>
              <w:pStyle w:val="TableRowCentered"/>
              <w:jc w:val="left"/>
              <w:rPr>
                <w:rFonts w:asciiTheme="minorHAnsi" w:hAnsiTheme="minorHAnsi" w:cstheme="minorHAnsi"/>
                <w:sz w:val="20"/>
              </w:rPr>
            </w:pPr>
            <w:r>
              <w:rPr>
                <w:rFonts w:asciiTheme="minorHAnsi" w:hAnsiTheme="minorHAnsi" w:cstheme="minorHAnsi"/>
                <w:sz w:val="22"/>
                <w:szCs w:val="22"/>
              </w:rPr>
              <w:t>By having one colleague whose sole job it is to focus on phonics provision ensures that children’s start to their lives through Early Reading is as secure as it can be.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7CEA0" w14:textId="5542E05D" w:rsidR="00E956A4" w:rsidRPr="00026A33" w:rsidRDefault="00E956A4" w:rsidP="00E956A4">
            <w:pPr>
              <w:pStyle w:val="TableRowCentered"/>
              <w:jc w:val="left"/>
              <w:rPr>
                <w:rFonts w:asciiTheme="minorHAnsi" w:hAnsiTheme="minorHAnsi" w:cstheme="minorHAnsi"/>
                <w:sz w:val="20"/>
              </w:rPr>
            </w:pPr>
            <w:r>
              <w:rPr>
                <w:sz w:val="22"/>
              </w:rPr>
              <w:t>2</w:t>
            </w:r>
          </w:p>
        </w:tc>
      </w:tr>
      <w:tr w:rsidR="00E956A4" w14:paraId="023BACF7" w14:textId="77777777" w:rsidTr="00EE014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1B90" w14:textId="266551C4" w:rsidR="00E956A4" w:rsidRPr="00026A33" w:rsidRDefault="00E956A4" w:rsidP="00A81EEC">
            <w:pPr>
              <w:pStyle w:val="TableRow"/>
              <w:rPr>
                <w:rFonts w:asciiTheme="minorHAnsi" w:hAnsiTheme="minorHAnsi" w:cstheme="minorHAnsi"/>
                <w:sz w:val="20"/>
                <w:szCs w:val="20"/>
              </w:rPr>
            </w:pPr>
            <w:r w:rsidRPr="00026A33">
              <w:rPr>
                <w:rFonts w:asciiTheme="minorHAnsi" w:hAnsiTheme="minorHAnsi" w:cstheme="minorHAnsi"/>
                <w:sz w:val="20"/>
                <w:szCs w:val="20"/>
              </w:rPr>
              <w:t>In house a</w:t>
            </w:r>
            <w:r w:rsidR="00DA4157">
              <w:rPr>
                <w:rFonts w:asciiTheme="minorHAnsi" w:hAnsiTheme="minorHAnsi" w:cstheme="minorHAnsi"/>
                <w:sz w:val="20"/>
                <w:szCs w:val="20"/>
              </w:rPr>
              <w:t>lternative provision bursary (</w:t>
            </w:r>
            <w:r w:rsidR="00A81EEC">
              <w:rPr>
                <w:rFonts w:asciiTheme="minorHAnsi" w:hAnsiTheme="minorHAnsi" w:cstheme="minorHAnsi"/>
                <w:sz w:val="20"/>
                <w:szCs w:val="20"/>
              </w:rPr>
              <w:t>£12</w:t>
            </w:r>
            <w:r w:rsidRPr="00026A33">
              <w:rPr>
                <w:rFonts w:asciiTheme="minorHAnsi" w:hAnsiTheme="minorHAnsi" w:cstheme="minorHAnsi"/>
                <w:sz w:val="20"/>
                <w:szCs w:val="20"/>
              </w:rPr>
              <w:t>,000)</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FE66B" w14:textId="7F1A65A8" w:rsidR="00E956A4" w:rsidRPr="00026A33" w:rsidRDefault="00E956A4" w:rsidP="00E956A4">
            <w:pPr>
              <w:pStyle w:val="TableRowCentered"/>
              <w:jc w:val="left"/>
              <w:rPr>
                <w:rFonts w:asciiTheme="minorHAnsi" w:hAnsiTheme="minorHAnsi" w:cstheme="minorHAnsi"/>
                <w:sz w:val="20"/>
              </w:rPr>
            </w:pPr>
            <w:r w:rsidRPr="00026A33">
              <w:rPr>
                <w:rFonts w:asciiTheme="minorHAnsi" w:hAnsiTheme="minorHAnsi" w:cstheme="minorHAnsi"/>
                <w:sz w:val="20"/>
              </w:rPr>
              <w:t xml:space="preserve">Where very vulnerable children are in need of </w:t>
            </w:r>
            <w:r>
              <w:rPr>
                <w:rFonts w:asciiTheme="minorHAnsi" w:hAnsiTheme="minorHAnsi" w:cstheme="minorHAnsi"/>
                <w:sz w:val="20"/>
              </w:rPr>
              <w:t>targeted academic/pastoral alternative</w:t>
            </w:r>
            <w:r w:rsidRPr="00026A33">
              <w:rPr>
                <w:rFonts w:asciiTheme="minorHAnsi" w:hAnsiTheme="minorHAnsi" w:cstheme="minorHAnsi"/>
                <w:sz w:val="20"/>
              </w:rPr>
              <w:t xml:space="preserve"> support, but the units have no space – we have to create our own to avoid Permanent Exclusions.  This allows children to have additional opportunities to stay within an inclusive environment.</w:t>
            </w:r>
          </w:p>
          <w:p w14:paraId="0E59329C" w14:textId="245E24C2" w:rsidR="00E956A4" w:rsidRPr="00026A33" w:rsidRDefault="00E956A4" w:rsidP="00E956A4">
            <w:pPr>
              <w:pStyle w:val="TableRowCentered"/>
              <w:jc w:val="left"/>
              <w:rPr>
                <w:rFonts w:asciiTheme="minorHAnsi" w:hAnsiTheme="minorHAnsi" w:cstheme="minorHAnsi"/>
                <w:sz w:val="20"/>
              </w:rPr>
            </w:pPr>
            <w:r w:rsidRPr="00026A33">
              <w:rPr>
                <w:rFonts w:asciiTheme="minorHAnsi" w:hAnsiTheme="minorHAnsi" w:cstheme="minorHAnsi"/>
                <w:sz w:val="20"/>
              </w:rPr>
              <w:t>This is not a recommended strategy per se – research is lagging in this area.</w:t>
            </w:r>
          </w:p>
          <w:p w14:paraId="60713967" w14:textId="4F3DBBC4" w:rsidR="00E956A4" w:rsidRPr="00026A33" w:rsidRDefault="00E956A4" w:rsidP="00E956A4">
            <w:pPr>
              <w:pStyle w:val="TableRowCentered"/>
              <w:jc w:val="left"/>
              <w:rPr>
                <w:rFonts w:asciiTheme="minorHAnsi" w:hAnsiTheme="minorHAnsi" w:cstheme="minorHAnsi"/>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194E" w14:textId="6CA39D8A" w:rsidR="00E956A4" w:rsidRPr="00026A33" w:rsidRDefault="00E956A4" w:rsidP="00E956A4">
            <w:pPr>
              <w:pStyle w:val="TableRowCentered"/>
              <w:jc w:val="left"/>
              <w:rPr>
                <w:rFonts w:asciiTheme="minorHAnsi" w:hAnsiTheme="minorHAnsi" w:cstheme="minorHAnsi"/>
                <w:sz w:val="20"/>
              </w:rPr>
            </w:pPr>
            <w:r w:rsidRPr="00026A33">
              <w:rPr>
                <w:rFonts w:asciiTheme="minorHAnsi" w:hAnsiTheme="minorHAnsi" w:cstheme="minorHAnsi"/>
                <w:sz w:val="20"/>
              </w:rPr>
              <w:t>6</w:t>
            </w:r>
          </w:p>
        </w:tc>
      </w:tr>
    </w:tbl>
    <w:p w14:paraId="07FFB40C" w14:textId="77777777" w:rsidR="008514E7" w:rsidRDefault="008514E7">
      <w:pPr>
        <w:rPr>
          <w:b/>
          <w:color w:val="104F75"/>
          <w:sz w:val="28"/>
          <w:szCs w:val="28"/>
        </w:rPr>
      </w:pPr>
    </w:p>
    <w:p w14:paraId="2A7D5532" w14:textId="562C993E" w:rsidR="00E66558" w:rsidRDefault="009D71E8">
      <w:pPr>
        <w:rPr>
          <w:b/>
          <w:color w:val="104F75"/>
          <w:sz w:val="28"/>
          <w:szCs w:val="28"/>
        </w:rPr>
      </w:pPr>
      <w:r>
        <w:rPr>
          <w:b/>
          <w:color w:val="104F75"/>
          <w:sz w:val="28"/>
          <w:szCs w:val="28"/>
        </w:rPr>
        <w:t>Wider strategies (for example, related to attendance, behaviour, wellbeing)</w:t>
      </w:r>
    </w:p>
    <w:p w14:paraId="2A7D5533" w14:textId="33A9D045" w:rsidR="00E66558" w:rsidRDefault="00727D28">
      <w:pPr>
        <w:spacing w:before="240" w:after="120"/>
      </w:pPr>
      <w:r>
        <w:t xml:space="preserve">Budgeted cost: </w:t>
      </w:r>
      <w:r w:rsidR="00D31DDD">
        <w:t>£</w:t>
      </w:r>
      <w:r w:rsidR="00CE5121">
        <w:t>112,000</w:t>
      </w:r>
    </w:p>
    <w:tbl>
      <w:tblPr>
        <w:tblW w:w="5000" w:type="pct"/>
        <w:tblCellMar>
          <w:left w:w="10" w:type="dxa"/>
          <w:right w:w="10" w:type="dxa"/>
        </w:tblCellMar>
        <w:tblLook w:val="04A0" w:firstRow="1" w:lastRow="0" w:firstColumn="1" w:lastColumn="0" w:noHBand="0" w:noVBand="1"/>
      </w:tblPr>
      <w:tblGrid>
        <w:gridCol w:w="3167"/>
        <w:gridCol w:w="4483"/>
        <w:gridCol w:w="1836"/>
      </w:tblGrid>
      <w:tr w:rsidR="00E66558" w14:paraId="2A7D5537" w14:textId="77777777" w:rsidTr="00540EA8">
        <w:tc>
          <w:tcPr>
            <w:tcW w:w="31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4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9D4733" w14:paraId="484BCE29" w14:textId="77777777" w:rsidTr="00540EA8">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1F106" w14:textId="2CE0F4D2" w:rsidR="009D4733" w:rsidRPr="006068DD" w:rsidRDefault="006068DD" w:rsidP="00F65D45">
            <w:pPr>
              <w:pStyle w:val="TableRow"/>
              <w:rPr>
                <w:rFonts w:asciiTheme="minorHAnsi" w:hAnsiTheme="minorHAnsi" w:cstheme="minorHAnsi"/>
                <w:sz w:val="20"/>
                <w:szCs w:val="20"/>
              </w:rPr>
            </w:pPr>
            <w:r w:rsidRPr="006068DD">
              <w:rPr>
                <w:rFonts w:asciiTheme="minorHAnsi" w:hAnsiTheme="minorHAnsi" w:cstheme="minorHAnsi"/>
                <w:sz w:val="20"/>
                <w:szCs w:val="20"/>
              </w:rPr>
              <w:t>Walking</w:t>
            </w:r>
            <w:r w:rsidR="009D4733" w:rsidRPr="006068DD">
              <w:rPr>
                <w:rFonts w:asciiTheme="minorHAnsi" w:hAnsiTheme="minorHAnsi" w:cstheme="minorHAnsi"/>
                <w:sz w:val="20"/>
                <w:szCs w:val="20"/>
              </w:rPr>
              <w:t xml:space="preserve"> bus and Breakfast Club subsidy</w:t>
            </w:r>
            <w:r w:rsidR="00DA4157">
              <w:rPr>
                <w:rFonts w:asciiTheme="minorHAnsi" w:hAnsiTheme="minorHAnsi" w:cstheme="minorHAnsi"/>
                <w:sz w:val="20"/>
                <w:szCs w:val="20"/>
              </w:rPr>
              <w:t xml:space="preserve"> (£1</w:t>
            </w:r>
            <w:r w:rsidR="00F65D45">
              <w:rPr>
                <w:rFonts w:asciiTheme="minorHAnsi" w:hAnsiTheme="minorHAnsi" w:cstheme="minorHAnsi"/>
                <w:sz w:val="20"/>
                <w:szCs w:val="20"/>
              </w:rPr>
              <w:t>8</w:t>
            </w:r>
            <w:r w:rsidR="008514E7">
              <w:rPr>
                <w:rFonts w:asciiTheme="minorHAnsi" w:hAnsiTheme="minorHAnsi" w:cstheme="minorHAnsi"/>
                <w:sz w:val="20"/>
                <w:szCs w:val="20"/>
              </w:rPr>
              <w:t>,3</w:t>
            </w:r>
            <w:r>
              <w:rPr>
                <w:rFonts w:asciiTheme="minorHAnsi" w:hAnsiTheme="minorHAnsi" w:cstheme="minorHAnsi"/>
                <w:sz w:val="20"/>
                <w:szCs w:val="20"/>
              </w:rPr>
              <w:t>00)</w:t>
            </w:r>
          </w:p>
        </w:tc>
        <w:tc>
          <w:tcPr>
            <w:tcW w:w="4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4474" w14:textId="77777777" w:rsidR="009D4733" w:rsidRPr="006068DD" w:rsidRDefault="009D4733" w:rsidP="00540EA8">
            <w:pPr>
              <w:pStyle w:val="TableRowCentered"/>
              <w:jc w:val="left"/>
              <w:rPr>
                <w:rFonts w:asciiTheme="minorHAnsi" w:hAnsiTheme="minorHAnsi" w:cstheme="minorHAnsi"/>
                <w:sz w:val="20"/>
              </w:rPr>
            </w:pPr>
            <w:r w:rsidRPr="006068DD">
              <w:rPr>
                <w:rFonts w:asciiTheme="minorHAnsi" w:hAnsiTheme="minorHAnsi" w:cstheme="minorHAnsi"/>
                <w:sz w:val="20"/>
              </w:rPr>
              <w:t>Subsidised entry to Breakfast Club for PP learners and their parents throughout the year – this covers reduced entry and enhanced staffing.  This also covers the cost of the Walking Bus to support bringing vulnerable children to school.</w:t>
            </w:r>
          </w:p>
          <w:p w14:paraId="106DBBAC" w14:textId="77777777" w:rsidR="009D4733" w:rsidRPr="006068DD" w:rsidRDefault="009D4733" w:rsidP="00540EA8">
            <w:pPr>
              <w:pStyle w:val="TableRowCentered"/>
              <w:jc w:val="left"/>
              <w:rPr>
                <w:rFonts w:asciiTheme="minorHAnsi" w:hAnsiTheme="minorHAnsi" w:cstheme="minorHAnsi"/>
                <w:sz w:val="20"/>
              </w:rPr>
            </w:pPr>
          </w:p>
          <w:p w14:paraId="0B68320C" w14:textId="05F23326" w:rsidR="009D4733" w:rsidRPr="006068DD" w:rsidRDefault="009D4733" w:rsidP="009D4733">
            <w:pPr>
              <w:pStyle w:val="TableRowCentered"/>
              <w:jc w:val="left"/>
              <w:rPr>
                <w:rFonts w:asciiTheme="minorHAnsi" w:hAnsiTheme="minorHAnsi" w:cstheme="minorHAnsi"/>
                <w:b/>
                <w:sz w:val="20"/>
              </w:rPr>
            </w:pPr>
            <w:r w:rsidRPr="006068DD">
              <w:rPr>
                <w:rFonts w:asciiTheme="minorHAnsi" w:hAnsiTheme="minorHAnsi" w:cstheme="minorHAnsi"/>
                <w:sz w:val="20"/>
              </w:rPr>
              <w:t>EEF Trust / Ofsted ‘Spending PP successfully to maximise achievement”: +2 months</w:t>
            </w:r>
            <w:r w:rsidR="00680743">
              <w:rPr>
                <w:rFonts w:asciiTheme="minorHAnsi" w:hAnsiTheme="minorHAnsi" w:cstheme="minorHAnsi"/>
                <w:sz w:val="20"/>
              </w:rPr>
              <w:t xml:space="preserve"> </w:t>
            </w:r>
            <w:r w:rsidRPr="006068DD">
              <w:rPr>
                <w:rFonts w:asciiTheme="minorHAnsi" w:hAnsiTheme="minorHAnsi" w:cstheme="minorHAnsi"/>
                <w:sz w:val="20"/>
              </w:rPr>
              <w:t>P4 – recommended strategy</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4B90C" w14:textId="3CC86BF7" w:rsidR="009D4733" w:rsidRPr="006068DD" w:rsidRDefault="006068DD" w:rsidP="00540EA8">
            <w:pPr>
              <w:pStyle w:val="TableRowCentered"/>
              <w:jc w:val="left"/>
              <w:rPr>
                <w:rFonts w:asciiTheme="minorHAnsi" w:hAnsiTheme="minorHAnsi" w:cstheme="minorHAnsi"/>
                <w:sz w:val="20"/>
              </w:rPr>
            </w:pPr>
            <w:r>
              <w:rPr>
                <w:rFonts w:asciiTheme="minorHAnsi" w:hAnsiTheme="minorHAnsi" w:cstheme="minorHAnsi"/>
                <w:sz w:val="20"/>
              </w:rPr>
              <w:t>5,6</w:t>
            </w:r>
          </w:p>
        </w:tc>
      </w:tr>
      <w:tr w:rsidR="00540EA8" w14:paraId="2A7D553B" w14:textId="77777777" w:rsidTr="00540EA8">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21A5295" w:rsidR="00540EA8" w:rsidRPr="006068DD" w:rsidRDefault="009D4733" w:rsidP="00540EA8">
            <w:pPr>
              <w:pStyle w:val="TableRow"/>
              <w:rPr>
                <w:rFonts w:asciiTheme="minorHAnsi" w:hAnsiTheme="minorHAnsi" w:cstheme="minorHAnsi"/>
                <w:sz w:val="20"/>
                <w:szCs w:val="20"/>
              </w:rPr>
            </w:pPr>
            <w:r w:rsidRPr="006068DD">
              <w:rPr>
                <w:rFonts w:asciiTheme="minorHAnsi" w:hAnsiTheme="minorHAnsi" w:cstheme="minorHAnsi"/>
                <w:sz w:val="20"/>
                <w:szCs w:val="20"/>
              </w:rPr>
              <w:t>Ring-fenced fund for PP+ children (£18,000)</w:t>
            </w:r>
          </w:p>
        </w:tc>
        <w:tc>
          <w:tcPr>
            <w:tcW w:w="4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A153925" w:rsidR="00540EA8" w:rsidRPr="006068DD" w:rsidRDefault="009D4733" w:rsidP="00540EA8">
            <w:pPr>
              <w:pStyle w:val="TableRowCentered"/>
              <w:jc w:val="left"/>
              <w:rPr>
                <w:rFonts w:asciiTheme="minorHAnsi" w:hAnsiTheme="minorHAnsi" w:cstheme="minorHAnsi"/>
                <w:sz w:val="20"/>
              </w:rPr>
            </w:pPr>
            <w:r w:rsidRPr="006068DD">
              <w:rPr>
                <w:rFonts w:asciiTheme="minorHAnsi" w:hAnsiTheme="minorHAnsi" w:cstheme="minorHAnsi"/>
                <w:sz w:val="20"/>
              </w:rPr>
              <w:t>This money is specifically ring-fenced for children who have been in care for at least one night in their lives.  It would be inappropriate to highlight these strategies publically, as it might allow the public to identify specific individual children.</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02189FB" w:rsidR="00540EA8" w:rsidRPr="006068DD" w:rsidRDefault="009D4733" w:rsidP="00540EA8">
            <w:pPr>
              <w:pStyle w:val="TableRowCentered"/>
              <w:jc w:val="left"/>
              <w:rPr>
                <w:rFonts w:asciiTheme="minorHAnsi" w:hAnsiTheme="minorHAnsi" w:cstheme="minorHAnsi"/>
                <w:sz w:val="20"/>
              </w:rPr>
            </w:pPr>
            <w:r w:rsidRPr="006068DD">
              <w:rPr>
                <w:rFonts w:asciiTheme="minorHAnsi" w:hAnsiTheme="minorHAnsi" w:cstheme="minorHAnsi"/>
                <w:sz w:val="20"/>
              </w:rPr>
              <w:t>N/A</w:t>
            </w:r>
          </w:p>
        </w:tc>
      </w:tr>
      <w:tr w:rsidR="00EE0146" w14:paraId="11D7EE3F" w14:textId="77777777" w:rsidTr="00540EA8">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4905E" w14:textId="732EEDC3" w:rsidR="00EE0146" w:rsidRPr="006068DD" w:rsidRDefault="00EE0146" w:rsidP="00CE5121">
            <w:pPr>
              <w:pStyle w:val="TableRow"/>
              <w:rPr>
                <w:rFonts w:asciiTheme="minorHAnsi" w:hAnsiTheme="minorHAnsi" w:cstheme="minorHAnsi"/>
                <w:sz w:val="20"/>
                <w:szCs w:val="20"/>
              </w:rPr>
            </w:pPr>
            <w:r w:rsidRPr="00EE0146">
              <w:rPr>
                <w:rFonts w:asciiTheme="minorHAnsi" w:hAnsiTheme="minorHAnsi" w:cstheme="minorHAnsi"/>
                <w:sz w:val="20"/>
                <w:szCs w:val="20"/>
              </w:rPr>
              <w:t xml:space="preserve">Employment of staff and accreditation </w:t>
            </w:r>
            <w:r w:rsidRPr="00CE5121">
              <w:rPr>
                <w:rFonts w:asciiTheme="minorHAnsi" w:hAnsiTheme="minorHAnsi" w:cstheme="minorHAnsi"/>
                <w:sz w:val="20"/>
                <w:szCs w:val="20"/>
              </w:rPr>
              <w:t>with The Thrive Approach (£</w:t>
            </w:r>
            <w:r w:rsidR="00CE5121" w:rsidRPr="00CE5121">
              <w:rPr>
                <w:rFonts w:asciiTheme="minorHAnsi" w:hAnsiTheme="minorHAnsi" w:cstheme="minorHAnsi"/>
                <w:sz w:val="20"/>
                <w:szCs w:val="20"/>
              </w:rPr>
              <w:t>33,552)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F9EB" w14:textId="2F2D6DC4" w:rsidR="00EE0146" w:rsidRDefault="00EE0146" w:rsidP="007F2104">
            <w:pPr>
              <w:pStyle w:val="TableRowCentered"/>
              <w:jc w:val="left"/>
              <w:rPr>
                <w:rFonts w:asciiTheme="minorHAnsi" w:hAnsiTheme="minorHAnsi" w:cstheme="minorHAnsi"/>
                <w:sz w:val="20"/>
              </w:rPr>
            </w:pPr>
            <w:r w:rsidRPr="00EE0146">
              <w:rPr>
                <w:rFonts w:asciiTheme="minorHAnsi" w:hAnsiTheme="minorHAnsi" w:cstheme="minorHAnsi"/>
                <w:sz w:val="20"/>
              </w:rPr>
              <w:t>T</w:t>
            </w:r>
            <w:r w:rsidR="00CE5121">
              <w:rPr>
                <w:rFonts w:asciiTheme="minorHAnsi" w:hAnsiTheme="minorHAnsi" w:cstheme="minorHAnsi"/>
                <w:sz w:val="20"/>
              </w:rPr>
              <w:t xml:space="preserve">hese staffing positions are </w:t>
            </w:r>
            <w:r w:rsidRPr="00EE0146">
              <w:rPr>
                <w:rFonts w:asciiTheme="minorHAnsi" w:hAnsiTheme="minorHAnsi" w:cstheme="minorHAnsi"/>
                <w:sz w:val="20"/>
              </w:rPr>
              <w:t xml:space="preserve">intended to support some of the children who are at most risk of exclusion by (a) pro-actively (b) re-actively </w:t>
            </w:r>
            <w:r w:rsidR="00CE5121">
              <w:rPr>
                <w:rFonts w:asciiTheme="minorHAnsi" w:hAnsiTheme="minorHAnsi" w:cstheme="minorHAnsi"/>
                <w:sz w:val="20"/>
              </w:rPr>
              <w:t>teaching</w:t>
            </w:r>
            <w:r w:rsidRPr="00EE0146">
              <w:rPr>
                <w:rFonts w:asciiTheme="minorHAnsi" w:hAnsiTheme="minorHAnsi" w:cstheme="minorHAnsi"/>
                <w:sz w:val="20"/>
              </w:rPr>
              <w:t xml:space="preserve"> development of social norms.  </w:t>
            </w:r>
            <w:r w:rsidR="00CE5121">
              <w:rPr>
                <w:rFonts w:asciiTheme="minorHAnsi" w:hAnsiTheme="minorHAnsi" w:cstheme="minorHAnsi"/>
                <w:sz w:val="20"/>
              </w:rPr>
              <w:t xml:space="preserve">This includes our Emotional Literacy lead and our Thrive lead/DDSL.  </w:t>
            </w:r>
            <w:r w:rsidRPr="00EE0146">
              <w:rPr>
                <w:rFonts w:asciiTheme="minorHAnsi" w:hAnsiTheme="minorHAnsi" w:cstheme="minorHAnsi"/>
                <w:sz w:val="20"/>
              </w:rPr>
              <w:t>The figure is reduced pro-rat</w:t>
            </w:r>
            <w:r w:rsidR="00CE5121">
              <w:rPr>
                <w:rFonts w:asciiTheme="minorHAnsi" w:hAnsiTheme="minorHAnsi" w:cstheme="minorHAnsi"/>
                <w:sz w:val="20"/>
              </w:rPr>
              <w:t>a</w:t>
            </w:r>
            <w:r w:rsidRPr="00EE0146">
              <w:rPr>
                <w:rFonts w:asciiTheme="minorHAnsi" w:hAnsiTheme="minorHAnsi" w:cstheme="minorHAnsi"/>
                <w:sz w:val="20"/>
              </w:rPr>
              <w:t xml:space="preserve"> for PP take up of this provision.</w:t>
            </w:r>
          </w:p>
          <w:p w14:paraId="7FCA45D2" w14:textId="57BF757F" w:rsidR="00EE0146" w:rsidRDefault="00EE0146" w:rsidP="00EE0146">
            <w:pPr>
              <w:pStyle w:val="TableRowCentered"/>
              <w:jc w:val="left"/>
              <w:rPr>
                <w:rFonts w:asciiTheme="minorHAnsi" w:hAnsiTheme="minorHAnsi" w:cstheme="minorHAnsi"/>
                <w:sz w:val="20"/>
              </w:rPr>
            </w:pPr>
            <w:r w:rsidRPr="006068DD">
              <w:rPr>
                <w:rFonts w:asciiTheme="minorHAnsi" w:hAnsiTheme="minorHAnsi" w:cstheme="minorHAnsi"/>
                <w:sz w:val="20"/>
              </w:rPr>
              <w:t>EEF Trust / Ofsted ‘Spending PP successfully to maximise achievement”:</w:t>
            </w:r>
            <w:r w:rsidRPr="00EE0146">
              <w:rPr>
                <w:rFonts w:asciiTheme="minorHAnsi" w:eastAsia="Calibri" w:hAnsiTheme="minorHAnsi" w:cstheme="minorHAnsi"/>
                <w:color w:val="000000"/>
                <w:sz w:val="20"/>
              </w:rPr>
              <w:t xml:space="preserve"> </w:t>
            </w:r>
            <w:r w:rsidRPr="00EE0146">
              <w:rPr>
                <w:rFonts w:asciiTheme="minorHAnsi" w:hAnsiTheme="minorHAnsi" w:cstheme="minorHAnsi"/>
                <w:sz w:val="20"/>
              </w:rPr>
              <w:t>+ 4 months</w:t>
            </w:r>
            <w:r>
              <w:rPr>
                <w:rFonts w:asciiTheme="minorHAnsi" w:hAnsiTheme="minorHAnsi" w:cstheme="minorHAnsi"/>
                <w:sz w:val="20"/>
              </w:rPr>
              <w:t xml:space="preserve">, </w:t>
            </w:r>
            <w:r w:rsidRPr="00EE0146">
              <w:rPr>
                <w:rFonts w:asciiTheme="minorHAnsi" w:hAnsiTheme="minorHAnsi" w:cstheme="minorHAnsi"/>
                <w:sz w:val="20"/>
              </w:rPr>
              <w:t>P19 – recommended strategy</w:t>
            </w:r>
          </w:p>
          <w:p w14:paraId="6D034BD3" w14:textId="28026ADC" w:rsidR="00EE0146" w:rsidRPr="006068DD" w:rsidRDefault="00EE0146" w:rsidP="007F2104">
            <w:pPr>
              <w:pStyle w:val="TableRowCentered"/>
              <w:jc w:val="left"/>
              <w:rPr>
                <w:rFonts w:asciiTheme="minorHAnsi" w:hAnsiTheme="minorHAnsi" w:cstheme="minorHAnsi"/>
                <w:sz w:val="20"/>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0CA26" w14:textId="1FD53454" w:rsidR="00EE0146" w:rsidRPr="006068DD" w:rsidRDefault="00EE0146" w:rsidP="00540EA8">
            <w:pPr>
              <w:pStyle w:val="TableRowCentered"/>
              <w:jc w:val="left"/>
              <w:rPr>
                <w:rFonts w:asciiTheme="minorHAnsi" w:hAnsiTheme="minorHAnsi" w:cstheme="minorHAnsi"/>
                <w:sz w:val="20"/>
              </w:rPr>
            </w:pPr>
            <w:r>
              <w:rPr>
                <w:rFonts w:asciiTheme="minorHAnsi" w:hAnsiTheme="minorHAnsi" w:cstheme="minorHAnsi"/>
                <w:sz w:val="20"/>
              </w:rPr>
              <w:t>5,6</w:t>
            </w:r>
          </w:p>
        </w:tc>
      </w:tr>
      <w:tr w:rsidR="00540EA8" w14:paraId="2A7D553F" w14:textId="77777777" w:rsidTr="00540EA8">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633B6" w14:textId="77777777" w:rsidR="00540EA8" w:rsidRPr="006068DD" w:rsidRDefault="00540EA8" w:rsidP="00540EA8">
            <w:pPr>
              <w:pStyle w:val="TableRow"/>
              <w:rPr>
                <w:rFonts w:asciiTheme="minorHAnsi" w:hAnsiTheme="minorHAnsi" w:cstheme="minorHAnsi"/>
                <w:sz w:val="20"/>
                <w:szCs w:val="20"/>
              </w:rPr>
            </w:pPr>
            <w:r w:rsidRPr="006068DD">
              <w:rPr>
                <w:rFonts w:asciiTheme="minorHAnsi" w:hAnsiTheme="minorHAnsi" w:cstheme="minorHAnsi"/>
                <w:sz w:val="20"/>
                <w:szCs w:val="20"/>
              </w:rPr>
              <w:t>Bursary fund for wider school trips/experiences/residentials</w:t>
            </w:r>
          </w:p>
          <w:p w14:paraId="160E621E" w14:textId="77777777" w:rsidR="007F2104" w:rsidRPr="006068DD" w:rsidRDefault="007F2104" w:rsidP="00540EA8">
            <w:pPr>
              <w:pStyle w:val="TableRow"/>
              <w:rPr>
                <w:rFonts w:asciiTheme="minorHAnsi" w:hAnsiTheme="minorHAnsi" w:cstheme="minorHAnsi"/>
                <w:sz w:val="20"/>
                <w:szCs w:val="20"/>
              </w:rPr>
            </w:pPr>
          </w:p>
          <w:p w14:paraId="2A7D553C" w14:textId="2A570402" w:rsidR="007F2104" w:rsidRPr="006068DD" w:rsidRDefault="001D181C" w:rsidP="00C713F7">
            <w:pPr>
              <w:pStyle w:val="TableRow"/>
              <w:rPr>
                <w:rFonts w:asciiTheme="minorHAnsi" w:hAnsiTheme="minorHAnsi" w:cstheme="minorHAnsi"/>
                <w:sz w:val="20"/>
                <w:szCs w:val="20"/>
              </w:rPr>
            </w:pPr>
            <w:r>
              <w:rPr>
                <w:rFonts w:asciiTheme="minorHAnsi" w:hAnsiTheme="minorHAnsi" w:cstheme="minorHAnsi"/>
                <w:sz w:val="20"/>
                <w:szCs w:val="20"/>
              </w:rPr>
              <w:t>(£1</w:t>
            </w:r>
            <w:r w:rsidR="00E3558A">
              <w:rPr>
                <w:rFonts w:asciiTheme="minorHAnsi" w:hAnsiTheme="minorHAnsi" w:cstheme="minorHAnsi"/>
                <w:sz w:val="20"/>
                <w:szCs w:val="20"/>
              </w:rPr>
              <w:t>2</w:t>
            </w:r>
            <w:r w:rsidR="00C713F7">
              <w:rPr>
                <w:rFonts w:asciiTheme="minorHAnsi" w:hAnsiTheme="minorHAnsi" w:cstheme="minorHAnsi"/>
                <w:sz w:val="20"/>
                <w:szCs w:val="20"/>
              </w:rPr>
              <w:t>,000</w:t>
            </w:r>
            <w:r w:rsidR="007F2104" w:rsidRPr="006068DD">
              <w:rPr>
                <w:rFonts w:asciiTheme="minorHAnsi" w:hAnsiTheme="minorHAnsi" w:cstheme="minorHAnsi"/>
                <w:sz w:val="20"/>
                <w:szCs w:val="20"/>
              </w:rPr>
              <w:t>)</w:t>
            </w:r>
          </w:p>
        </w:tc>
        <w:tc>
          <w:tcPr>
            <w:tcW w:w="4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119C" w14:textId="77777777" w:rsidR="00EE0146" w:rsidRDefault="00540EA8" w:rsidP="007F2104">
            <w:pPr>
              <w:pStyle w:val="TableRowCentered"/>
              <w:jc w:val="left"/>
              <w:rPr>
                <w:rFonts w:asciiTheme="minorHAnsi" w:hAnsiTheme="minorHAnsi" w:cstheme="minorHAnsi"/>
                <w:sz w:val="20"/>
              </w:rPr>
            </w:pPr>
            <w:r w:rsidRPr="006068DD">
              <w:rPr>
                <w:rFonts w:asciiTheme="minorHAnsi" w:hAnsiTheme="minorHAnsi" w:cstheme="minorHAnsi"/>
                <w:sz w:val="20"/>
              </w:rPr>
              <w:t xml:space="preserve">To support the school curriculum, Hillfort run a lot of educational experiences.  To support these, a subsidy is available as appropriate for PP learners.  </w:t>
            </w:r>
          </w:p>
          <w:p w14:paraId="2A7D553D" w14:textId="677AD591" w:rsidR="00540EA8" w:rsidRPr="006068DD" w:rsidRDefault="00540EA8" w:rsidP="007F2104">
            <w:pPr>
              <w:pStyle w:val="TableRowCentered"/>
              <w:jc w:val="left"/>
              <w:rPr>
                <w:rFonts w:asciiTheme="minorHAnsi" w:hAnsiTheme="minorHAnsi" w:cstheme="minorHAnsi"/>
                <w:sz w:val="20"/>
              </w:rPr>
            </w:pPr>
            <w:r w:rsidRPr="006068DD">
              <w:rPr>
                <w:rFonts w:asciiTheme="minorHAnsi" w:hAnsiTheme="minorHAnsi" w:cstheme="minorHAnsi"/>
                <w:sz w:val="20"/>
              </w:rPr>
              <w:t>EEF suggests that this adds 4 months.</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BB69713" w:rsidR="00540EA8" w:rsidRPr="006068DD" w:rsidRDefault="00540EA8" w:rsidP="00540EA8">
            <w:pPr>
              <w:pStyle w:val="TableRowCentered"/>
              <w:jc w:val="left"/>
              <w:rPr>
                <w:rFonts w:asciiTheme="minorHAnsi" w:hAnsiTheme="minorHAnsi" w:cstheme="minorHAnsi"/>
                <w:sz w:val="20"/>
              </w:rPr>
            </w:pPr>
            <w:r w:rsidRPr="006068DD">
              <w:rPr>
                <w:rFonts w:asciiTheme="minorHAnsi" w:hAnsiTheme="minorHAnsi" w:cstheme="minorHAnsi"/>
                <w:sz w:val="20"/>
              </w:rPr>
              <w:t>8</w:t>
            </w:r>
          </w:p>
        </w:tc>
      </w:tr>
      <w:tr w:rsidR="00680743" w14:paraId="440ECC76" w14:textId="77777777" w:rsidTr="00540EA8">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80464" w14:textId="6A1C1C2D" w:rsidR="00680743" w:rsidRDefault="00680743" w:rsidP="00540EA8">
            <w:pPr>
              <w:pStyle w:val="TableRow"/>
              <w:rPr>
                <w:rFonts w:asciiTheme="minorHAnsi" w:hAnsiTheme="minorHAnsi" w:cstheme="minorHAnsi"/>
                <w:sz w:val="20"/>
                <w:szCs w:val="20"/>
              </w:rPr>
            </w:pPr>
            <w:r w:rsidRPr="00680743">
              <w:rPr>
                <w:rFonts w:asciiTheme="minorHAnsi" w:hAnsiTheme="minorHAnsi" w:cstheme="minorHAnsi"/>
                <w:sz w:val="20"/>
                <w:szCs w:val="20"/>
              </w:rPr>
              <w:t>Purchase of additional SLA time with Educational/Clinical Psychologists</w:t>
            </w:r>
            <w:r>
              <w:rPr>
                <w:rFonts w:asciiTheme="minorHAnsi" w:hAnsiTheme="minorHAnsi" w:cstheme="minorHAnsi"/>
                <w:sz w:val="20"/>
                <w:szCs w:val="20"/>
              </w:rPr>
              <w:t xml:space="preserve"> (£10,500)</w:t>
            </w:r>
          </w:p>
        </w:tc>
        <w:tc>
          <w:tcPr>
            <w:tcW w:w="4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2425A" w14:textId="77777777" w:rsidR="00680743" w:rsidRDefault="00680743" w:rsidP="007F2104">
            <w:pPr>
              <w:pStyle w:val="TableRowCentered"/>
              <w:jc w:val="left"/>
              <w:rPr>
                <w:rFonts w:asciiTheme="minorHAnsi" w:hAnsiTheme="minorHAnsi" w:cstheme="minorHAnsi"/>
                <w:sz w:val="20"/>
              </w:rPr>
            </w:pPr>
            <w:r w:rsidRPr="00680743">
              <w:rPr>
                <w:rFonts w:asciiTheme="minorHAnsi" w:hAnsiTheme="minorHAnsi" w:cstheme="minorHAnsi"/>
                <w:sz w:val="20"/>
              </w:rPr>
              <w:t xml:space="preserve">Appropriate support for some of the most vulnerable children in school.  </w:t>
            </w:r>
          </w:p>
          <w:p w14:paraId="6E15B8D0" w14:textId="77777777" w:rsidR="00680743" w:rsidRDefault="00680743" w:rsidP="007F2104">
            <w:pPr>
              <w:pStyle w:val="TableRowCentered"/>
              <w:jc w:val="left"/>
              <w:rPr>
                <w:rFonts w:asciiTheme="minorHAnsi" w:hAnsiTheme="minorHAnsi" w:cstheme="minorHAnsi"/>
                <w:sz w:val="20"/>
              </w:rPr>
            </w:pPr>
          </w:p>
          <w:p w14:paraId="708D2CDE" w14:textId="140AE47A" w:rsidR="00680743" w:rsidRDefault="00487CFD" w:rsidP="00487CFD">
            <w:pPr>
              <w:pStyle w:val="TableRowCentered"/>
              <w:jc w:val="left"/>
              <w:rPr>
                <w:rFonts w:asciiTheme="minorHAnsi" w:hAnsiTheme="minorHAnsi" w:cstheme="minorHAnsi"/>
                <w:sz w:val="20"/>
              </w:rPr>
            </w:pPr>
            <w:r w:rsidRPr="00487CFD">
              <w:rPr>
                <w:rFonts w:asciiTheme="minorHAnsi" w:hAnsiTheme="minorHAnsi" w:cstheme="minorHAnsi"/>
                <w:sz w:val="20"/>
              </w:rPr>
              <w:t xml:space="preserve">EEF Trust / Ofsted ‘Spending PP successfully to maximise achievement”: </w:t>
            </w:r>
            <w:r w:rsidR="00680743" w:rsidRPr="00680743">
              <w:rPr>
                <w:rFonts w:asciiTheme="minorHAnsi" w:hAnsiTheme="minorHAnsi" w:cstheme="minorHAnsi"/>
                <w:sz w:val="20"/>
              </w:rPr>
              <w:t>+4 months</w:t>
            </w:r>
            <w:r>
              <w:rPr>
                <w:rFonts w:asciiTheme="minorHAnsi" w:hAnsiTheme="minorHAnsi" w:cstheme="minorHAnsi"/>
                <w:sz w:val="20"/>
              </w:rPr>
              <w:t xml:space="preserve">, </w:t>
            </w:r>
            <w:r w:rsidR="00680743" w:rsidRPr="00680743">
              <w:rPr>
                <w:rFonts w:asciiTheme="minorHAnsi" w:hAnsiTheme="minorHAnsi" w:cstheme="minorHAnsi"/>
                <w:sz w:val="20"/>
              </w:rPr>
              <w:t>P25 – recommended strategy</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37DB" w14:textId="5D9A802C" w:rsidR="00680743" w:rsidRDefault="00680743" w:rsidP="00540EA8">
            <w:pPr>
              <w:pStyle w:val="TableRowCentered"/>
              <w:jc w:val="left"/>
              <w:rPr>
                <w:rFonts w:asciiTheme="minorHAnsi" w:hAnsiTheme="minorHAnsi" w:cstheme="minorHAnsi"/>
                <w:sz w:val="20"/>
              </w:rPr>
            </w:pPr>
            <w:r>
              <w:rPr>
                <w:rFonts w:asciiTheme="minorHAnsi" w:hAnsiTheme="minorHAnsi" w:cstheme="minorHAnsi"/>
                <w:sz w:val="20"/>
              </w:rPr>
              <w:t>All</w:t>
            </w:r>
          </w:p>
        </w:tc>
      </w:tr>
      <w:tr w:rsidR="00487CFD" w14:paraId="4358E785" w14:textId="77777777" w:rsidTr="00540EA8">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2452D" w14:textId="5009E8FE" w:rsidR="00487CFD" w:rsidRDefault="00487CFD" w:rsidP="00540EA8">
            <w:pPr>
              <w:pStyle w:val="TableRow"/>
              <w:rPr>
                <w:rFonts w:asciiTheme="minorHAnsi" w:hAnsiTheme="minorHAnsi" w:cstheme="minorHAnsi"/>
                <w:sz w:val="20"/>
                <w:szCs w:val="20"/>
              </w:rPr>
            </w:pPr>
            <w:r>
              <w:rPr>
                <w:rFonts w:asciiTheme="minorHAnsi" w:hAnsiTheme="minorHAnsi" w:cstheme="minorHAnsi"/>
                <w:sz w:val="20"/>
                <w:szCs w:val="20"/>
              </w:rPr>
              <w:t xml:space="preserve">Extra curricular provision – Academies </w:t>
            </w:r>
            <w:r w:rsidR="00E3558A">
              <w:rPr>
                <w:rFonts w:asciiTheme="minorHAnsi" w:hAnsiTheme="minorHAnsi" w:cstheme="minorHAnsi"/>
                <w:sz w:val="20"/>
                <w:szCs w:val="20"/>
              </w:rPr>
              <w:t>(£12</w:t>
            </w:r>
            <w:r>
              <w:rPr>
                <w:rFonts w:asciiTheme="minorHAnsi" w:hAnsiTheme="minorHAnsi" w:cstheme="minorHAnsi"/>
                <w:sz w:val="20"/>
                <w:szCs w:val="20"/>
              </w:rPr>
              <w:t>,000)</w:t>
            </w:r>
          </w:p>
        </w:tc>
        <w:tc>
          <w:tcPr>
            <w:tcW w:w="4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1178F" w14:textId="18EEF925" w:rsidR="00487CFD" w:rsidRPr="00CE5121" w:rsidRDefault="00026A33" w:rsidP="00026A33">
            <w:pPr>
              <w:pStyle w:val="TableRowCentered"/>
              <w:jc w:val="left"/>
              <w:rPr>
                <w:rFonts w:asciiTheme="minorHAnsi" w:hAnsiTheme="minorHAnsi" w:cstheme="minorHAnsi"/>
                <w:sz w:val="20"/>
              </w:rPr>
            </w:pPr>
            <w:r w:rsidRPr="00CE5121">
              <w:rPr>
                <w:rFonts w:asciiTheme="minorHAnsi" w:hAnsiTheme="minorHAnsi" w:cstheme="minorHAnsi"/>
                <w:sz w:val="20"/>
              </w:rPr>
              <w:t xml:space="preserve">At Liskeard Hillfort we have established two Academies – Sports and Performing Arts.  These are run by external providers such as Plymouth Argyle FC, </w:t>
            </w:r>
            <w:r w:rsidR="008514E7" w:rsidRPr="00CE5121">
              <w:rPr>
                <w:rFonts w:asciiTheme="minorHAnsi" w:hAnsiTheme="minorHAnsi" w:cstheme="minorHAnsi"/>
                <w:sz w:val="20"/>
              </w:rPr>
              <w:t>Exeter Chiefs RFC</w:t>
            </w:r>
            <w:r w:rsidRPr="00CE5121">
              <w:rPr>
                <w:rFonts w:asciiTheme="minorHAnsi" w:hAnsiTheme="minorHAnsi" w:cstheme="minorHAnsi"/>
                <w:sz w:val="20"/>
              </w:rPr>
              <w:t xml:space="preserve"> and the Early Energy Centre drama school. Specific children will be targeted to join.</w:t>
            </w:r>
          </w:p>
          <w:p w14:paraId="2985F185" w14:textId="183BA163" w:rsidR="00026A33" w:rsidRPr="00CE5121" w:rsidRDefault="00026A33" w:rsidP="00026A33">
            <w:pPr>
              <w:pStyle w:val="TableRowCentered"/>
              <w:ind w:left="0"/>
              <w:jc w:val="left"/>
              <w:rPr>
                <w:rFonts w:asciiTheme="minorHAnsi" w:hAnsiTheme="minorHAnsi" w:cstheme="minorHAnsi"/>
                <w:sz w:val="20"/>
              </w:rPr>
            </w:pPr>
          </w:p>
          <w:p w14:paraId="0E4473C4" w14:textId="224A0CBB" w:rsidR="00026A33" w:rsidRPr="00CE5121" w:rsidRDefault="00026A33" w:rsidP="00026A33">
            <w:pPr>
              <w:pStyle w:val="TableRowCentered"/>
              <w:jc w:val="left"/>
              <w:rPr>
                <w:rFonts w:asciiTheme="minorHAnsi" w:hAnsiTheme="minorHAnsi" w:cstheme="minorHAnsi"/>
                <w:sz w:val="20"/>
              </w:rPr>
            </w:pPr>
            <w:r w:rsidRPr="00CE5121">
              <w:rPr>
                <w:rFonts w:asciiTheme="minorHAnsi" w:hAnsiTheme="minorHAnsi" w:cstheme="minorHAnsi"/>
                <w:sz w:val="20"/>
              </w:rPr>
              <w:t>EEF Trust / Ofsted ‘Spending PP successfully to maximise achievement”:</w:t>
            </w:r>
            <w:r w:rsidRPr="00CE5121">
              <w:rPr>
                <w:rFonts w:asciiTheme="minorHAnsi" w:eastAsia="Calibri" w:hAnsiTheme="minorHAnsi" w:cstheme="minorHAnsi"/>
                <w:color w:val="000000"/>
                <w:sz w:val="20"/>
              </w:rPr>
              <w:t xml:space="preserve"> </w:t>
            </w:r>
            <w:r w:rsidRPr="00CE5121">
              <w:rPr>
                <w:rFonts w:asciiTheme="minorHAnsi" w:hAnsiTheme="minorHAnsi" w:cstheme="minorHAnsi"/>
                <w:sz w:val="20"/>
              </w:rPr>
              <w:t>+ 2 months / P7 – recommended strategy</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9E451" w14:textId="173A2737" w:rsidR="00487CFD" w:rsidRDefault="00026A33" w:rsidP="00540EA8">
            <w:pPr>
              <w:pStyle w:val="TableRowCentered"/>
              <w:jc w:val="left"/>
              <w:rPr>
                <w:rFonts w:asciiTheme="minorHAnsi" w:hAnsiTheme="minorHAnsi" w:cstheme="minorHAnsi"/>
                <w:sz w:val="20"/>
              </w:rPr>
            </w:pPr>
            <w:r>
              <w:rPr>
                <w:rFonts w:asciiTheme="minorHAnsi" w:hAnsiTheme="minorHAnsi" w:cstheme="minorHAnsi"/>
                <w:sz w:val="20"/>
              </w:rPr>
              <w:t>8</w:t>
            </w:r>
          </w:p>
        </w:tc>
      </w:tr>
      <w:tr w:rsidR="00680743" w14:paraId="79D29CFB" w14:textId="77777777" w:rsidTr="00540EA8">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BBE0" w14:textId="0EB91D1A" w:rsidR="00680743" w:rsidRPr="00CE5121" w:rsidRDefault="00CE5121" w:rsidP="00540EA8">
            <w:pPr>
              <w:pStyle w:val="TableRow"/>
              <w:rPr>
                <w:rFonts w:asciiTheme="minorHAnsi" w:hAnsiTheme="minorHAnsi" w:cstheme="minorHAnsi"/>
                <w:sz w:val="20"/>
                <w:szCs w:val="20"/>
              </w:rPr>
            </w:pPr>
            <w:r w:rsidRPr="00CE5121">
              <w:rPr>
                <w:rFonts w:asciiTheme="minorHAnsi" w:hAnsiTheme="minorHAnsi" w:cstheme="minorHAnsi"/>
                <w:sz w:val="20"/>
                <w:szCs w:val="20"/>
              </w:rPr>
              <w:t>Provision of additional management time to replacer Educational Welfare Officer.</w:t>
            </w:r>
          </w:p>
          <w:p w14:paraId="3D46D24F" w14:textId="77777777" w:rsidR="00680743" w:rsidRPr="00CE5121" w:rsidRDefault="00680743" w:rsidP="00540EA8">
            <w:pPr>
              <w:pStyle w:val="TableRow"/>
              <w:rPr>
                <w:rFonts w:asciiTheme="minorHAnsi" w:hAnsiTheme="minorHAnsi" w:cstheme="minorHAnsi"/>
                <w:sz w:val="20"/>
                <w:szCs w:val="20"/>
              </w:rPr>
            </w:pPr>
          </w:p>
          <w:p w14:paraId="6DAEC498" w14:textId="4F9161FF" w:rsidR="00680743" w:rsidRPr="002F7C65" w:rsidRDefault="00D31DDD" w:rsidP="00540EA8">
            <w:pPr>
              <w:pStyle w:val="TableRow"/>
              <w:rPr>
                <w:rFonts w:asciiTheme="minorHAnsi" w:hAnsiTheme="minorHAnsi" w:cstheme="minorHAnsi"/>
                <w:sz w:val="20"/>
                <w:szCs w:val="20"/>
                <w:highlight w:val="yellow"/>
              </w:rPr>
            </w:pPr>
            <w:r w:rsidRPr="00CE5121">
              <w:rPr>
                <w:rFonts w:asciiTheme="minorHAnsi" w:hAnsiTheme="minorHAnsi" w:cstheme="minorHAnsi"/>
                <w:sz w:val="20"/>
                <w:szCs w:val="20"/>
              </w:rPr>
              <w:t>(£4</w:t>
            </w:r>
            <w:r w:rsidR="00E3558A" w:rsidRPr="00CE5121">
              <w:rPr>
                <w:rFonts w:asciiTheme="minorHAnsi" w:hAnsiTheme="minorHAnsi" w:cstheme="minorHAnsi"/>
                <w:sz w:val="20"/>
                <w:szCs w:val="20"/>
              </w:rPr>
              <w:t>,8</w:t>
            </w:r>
            <w:r w:rsidR="00680743" w:rsidRPr="00CE5121">
              <w:rPr>
                <w:rFonts w:asciiTheme="minorHAnsi" w:hAnsiTheme="minorHAnsi" w:cstheme="minorHAnsi"/>
                <w:sz w:val="20"/>
                <w:szCs w:val="20"/>
              </w:rPr>
              <w:t>00)</w:t>
            </w:r>
          </w:p>
        </w:tc>
        <w:tc>
          <w:tcPr>
            <w:tcW w:w="4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9E3DA" w14:textId="77777777" w:rsidR="00CE5121" w:rsidRPr="00CE5121" w:rsidRDefault="00680743" w:rsidP="00CE5121">
            <w:pPr>
              <w:pStyle w:val="TableRowCentered"/>
              <w:jc w:val="left"/>
              <w:rPr>
                <w:rFonts w:asciiTheme="minorHAnsi" w:hAnsiTheme="minorHAnsi" w:cstheme="minorHAnsi"/>
                <w:sz w:val="20"/>
              </w:rPr>
            </w:pPr>
            <w:r w:rsidRPr="00CE5121">
              <w:rPr>
                <w:rFonts w:asciiTheme="minorHAnsi" w:hAnsiTheme="minorHAnsi" w:cstheme="minorHAnsi"/>
                <w:sz w:val="20"/>
              </w:rPr>
              <w:t xml:space="preserve">Cost of </w:t>
            </w:r>
            <w:r w:rsidR="00CE5121" w:rsidRPr="00CE5121">
              <w:rPr>
                <w:rFonts w:asciiTheme="minorHAnsi" w:hAnsiTheme="minorHAnsi" w:cstheme="minorHAnsi"/>
                <w:sz w:val="20"/>
              </w:rPr>
              <w:t>management time to allow Deputy HT to act</w:t>
            </w:r>
            <w:r w:rsidRPr="00CE5121">
              <w:rPr>
                <w:rFonts w:asciiTheme="minorHAnsi" w:hAnsiTheme="minorHAnsi" w:cstheme="minorHAnsi"/>
                <w:sz w:val="20"/>
              </w:rPr>
              <w:t xml:space="preserve"> to support attendance issues.  </w:t>
            </w:r>
          </w:p>
          <w:p w14:paraId="64B8DE6C" w14:textId="394DED00" w:rsidR="00680743" w:rsidRPr="00CE5121" w:rsidRDefault="00680743" w:rsidP="00CE5121">
            <w:pPr>
              <w:pStyle w:val="TableRowCentered"/>
              <w:jc w:val="left"/>
              <w:rPr>
                <w:rFonts w:asciiTheme="minorHAnsi" w:hAnsiTheme="minorHAnsi" w:cstheme="minorHAnsi"/>
                <w:sz w:val="20"/>
              </w:rPr>
            </w:pPr>
            <w:r w:rsidRPr="00CE5121">
              <w:rPr>
                <w:rFonts w:asciiTheme="minorHAnsi" w:hAnsiTheme="minorHAnsi" w:cstheme="minorHAnsi"/>
                <w:sz w:val="20"/>
              </w:rPr>
              <w:t>Recommended strategy from p18 of ofsted ‘Spending PP successfully to maximise achievement”:</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9C1F5" w14:textId="5F0352E3" w:rsidR="00680743" w:rsidRPr="006068DD" w:rsidRDefault="00680743" w:rsidP="00540EA8">
            <w:pPr>
              <w:pStyle w:val="TableRowCentered"/>
              <w:jc w:val="left"/>
              <w:rPr>
                <w:rFonts w:asciiTheme="minorHAnsi" w:hAnsiTheme="minorHAnsi" w:cstheme="minorHAnsi"/>
                <w:sz w:val="20"/>
              </w:rPr>
            </w:pPr>
            <w:r>
              <w:rPr>
                <w:rFonts w:asciiTheme="minorHAnsi" w:hAnsiTheme="minorHAnsi" w:cstheme="minorHAnsi"/>
                <w:sz w:val="20"/>
              </w:rPr>
              <w:t>5</w:t>
            </w:r>
          </w:p>
        </w:tc>
      </w:tr>
      <w:tr w:rsidR="00D31DDD" w14:paraId="3A1F59C4" w14:textId="77777777" w:rsidTr="00540EA8">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94E55" w14:textId="7CA48D93" w:rsidR="00D31DDD" w:rsidRDefault="00F65D45" w:rsidP="00540EA8">
            <w:pPr>
              <w:pStyle w:val="TableRow"/>
              <w:rPr>
                <w:rFonts w:asciiTheme="minorHAnsi" w:hAnsiTheme="minorHAnsi" w:cstheme="minorHAnsi"/>
                <w:sz w:val="20"/>
                <w:szCs w:val="20"/>
              </w:rPr>
            </w:pPr>
            <w:r w:rsidRPr="00F65D45">
              <w:rPr>
                <w:rFonts w:asciiTheme="minorHAnsi" w:hAnsiTheme="minorHAnsi" w:cstheme="minorHAnsi"/>
                <w:sz w:val="20"/>
                <w:szCs w:val="20"/>
              </w:rPr>
              <w:t xml:space="preserve"> </w:t>
            </w:r>
            <w:r w:rsidR="00D31DDD" w:rsidRPr="00F65D45">
              <w:rPr>
                <w:rFonts w:asciiTheme="minorHAnsi" w:hAnsiTheme="minorHAnsi" w:cstheme="minorHAnsi"/>
                <w:sz w:val="20"/>
                <w:szCs w:val="20"/>
              </w:rPr>
              <w:t xml:space="preserve">Reserve fund to amend as year develops </w:t>
            </w:r>
            <w:r w:rsidR="00D31DDD" w:rsidRPr="002F7C65">
              <w:rPr>
                <w:rFonts w:asciiTheme="minorHAnsi" w:hAnsiTheme="minorHAnsi" w:cstheme="minorHAnsi"/>
                <w:sz w:val="20"/>
                <w:szCs w:val="20"/>
                <w:highlight w:val="yellow"/>
              </w:rPr>
              <w:t>(£2650)</w:t>
            </w:r>
          </w:p>
        </w:tc>
        <w:tc>
          <w:tcPr>
            <w:tcW w:w="4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F08A" w14:textId="66BC64CC" w:rsidR="00D31DDD" w:rsidRDefault="00D31DDD" w:rsidP="007F2104">
            <w:pPr>
              <w:pStyle w:val="TableRowCentered"/>
              <w:jc w:val="left"/>
              <w:rPr>
                <w:rFonts w:asciiTheme="minorHAnsi" w:hAnsiTheme="minorHAnsi" w:cstheme="minorHAnsi"/>
                <w:sz w:val="20"/>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EB9EC" w14:textId="4ED5820C" w:rsidR="00D31DDD" w:rsidRDefault="00D31DDD" w:rsidP="00540EA8">
            <w:pPr>
              <w:pStyle w:val="TableRowCentered"/>
              <w:jc w:val="left"/>
              <w:rPr>
                <w:rFonts w:asciiTheme="minorHAnsi" w:hAnsiTheme="minorHAnsi" w:cstheme="minorHAnsi"/>
                <w:sz w:val="20"/>
              </w:rPr>
            </w:pPr>
            <w:r>
              <w:rPr>
                <w:rFonts w:asciiTheme="minorHAnsi" w:hAnsiTheme="minorHAnsi" w:cstheme="minorHAnsi"/>
                <w:sz w:val="20"/>
              </w:rPr>
              <w:t>-</w:t>
            </w:r>
          </w:p>
        </w:tc>
      </w:tr>
    </w:tbl>
    <w:p w14:paraId="2A7D5540" w14:textId="77777777" w:rsidR="00E66558" w:rsidRDefault="00E66558">
      <w:pPr>
        <w:spacing w:before="240" w:after="0"/>
        <w:rPr>
          <w:b/>
          <w:bCs/>
          <w:color w:val="104F75"/>
          <w:sz w:val="28"/>
          <w:szCs w:val="28"/>
        </w:rPr>
      </w:pPr>
    </w:p>
    <w:p w14:paraId="2A7D5541" w14:textId="753A3923" w:rsidR="00E66558" w:rsidRDefault="00C713F7" w:rsidP="00120AB1">
      <w:r>
        <w:rPr>
          <w:b/>
          <w:bCs/>
          <w:color w:val="104F75"/>
          <w:sz w:val="28"/>
          <w:szCs w:val="28"/>
        </w:rPr>
        <w:t>Total budgeted cost</w:t>
      </w:r>
      <w:r w:rsidR="00FE60EC">
        <w:rPr>
          <w:b/>
          <w:bCs/>
          <w:color w:val="104F75"/>
          <w:sz w:val="28"/>
          <w:szCs w:val="28"/>
        </w:rPr>
        <w:t xml:space="preserve">: </w:t>
      </w:r>
      <w:r w:rsidR="00727D28" w:rsidRPr="00F65D45">
        <w:rPr>
          <w:b/>
          <w:bCs/>
          <w:color w:val="104F75"/>
          <w:sz w:val="28"/>
          <w:szCs w:val="28"/>
          <w:highlight w:val="yellow"/>
        </w:rPr>
        <w:t>£</w:t>
      </w:r>
      <w:r w:rsidR="00D31DDD" w:rsidRPr="00F65D45">
        <w:rPr>
          <w:b/>
          <w:bCs/>
          <w:color w:val="104F75"/>
          <w:sz w:val="28"/>
          <w:szCs w:val="28"/>
          <w:highlight w:val="yellow"/>
        </w:rPr>
        <w:t>191,425</w:t>
      </w:r>
    </w:p>
    <w:bookmarkEnd w:id="14"/>
    <w:bookmarkEnd w:id="15"/>
    <w:bookmarkEnd w:id="16"/>
    <w:sectPr w:rsidR="00E66558">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267FBCD" w:rsidR="005E28A4" w:rsidRDefault="009D71E8">
    <w:pPr>
      <w:pStyle w:val="Footer"/>
      <w:ind w:firstLine="4513"/>
    </w:pPr>
    <w:r>
      <w:fldChar w:fldCharType="begin"/>
    </w:r>
    <w:r>
      <w:instrText xml:space="preserve"> PAGE </w:instrText>
    </w:r>
    <w:r>
      <w:fldChar w:fldCharType="separate"/>
    </w:r>
    <w:r w:rsidR="00CE512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D43"/>
    <w:multiLevelType w:val="hybridMultilevel"/>
    <w:tmpl w:val="5C660802"/>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F9C6202"/>
    <w:multiLevelType w:val="hybridMultilevel"/>
    <w:tmpl w:val="5B82E9E2"/>
    <w:lvl w:ilvl="0" w:tplc="2FF07010">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66B6B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EDEB59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062E70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2CA17C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E1E310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A8C36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C5445F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03ADB3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6B742D2"/>
    <w:multiLevelType w:val="hybridMultilevel"/>
    <w:tmpl w:val="EDA6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11"/>
  </w:num>
  <w:num w:numId="8">
    <w:abstractNumId w:val="15"/>
  </w:num>
  <w:num w:numId="9">
    <w:abstractNumId w:val="13"/>
  </w:num>
  <w:num w:numId="10">
    <w:abstractNumId w:val="12"/>
  </w:num>
  <w:num w:numId="11">
    <w:abstractNumId w:val="3"/>
  </w:num>
  <w:num w:numId="12">
    <w:abstractNumId w:val="14"/>
  </w:num>
  <w:num w:numId="13">
    <w:abstractNumId w:val="9"/>
  </w:num>
  <w:num w:numId="14">
    <w:abstractNumId w:val="10"/>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6A33"/>
    <w:rsid w:val="00066B73"/>
    <w:rsid w:val="000B3E4E"/>
    <w:rsid w:val="00120AB1"/>
    <w:rsid w:val="001D181C"/>
    <w:rsid w:val="002B1A6C"/>
    <w:rsid w:val="002F7C65"/>
    <w:rsid w:val="004044AA"/>
    <w:rsid w:val="00482734"/>
    <w:rsid w:val="00487CFD"/>
    <w:rsid w:val="00540EA8"/>
    <w:rsid w:val="00547230"/>
    <w:rsid w:val="00570E59"/>
    <w:rsid w:val="005B50A3"/>
    <w:rsid w:val="006068DD"/>
    <w:rsid w:val="0066522F"/>
    <w:rsid w:val="00680743"/>
    <w:rsid w:val="006E7FB1"/>
    <w:rsid w:val="00727D28"/>
    <w:rsid w:val="00741B9E"/>
    <w:rsid w:val="007A71A5"/>
    <w:rsid w:val="007C2F04"/>
    <w:rsid w:val="007F2104"/>
    <w:rsid w:val="008514E7"/>
    <w:rsid w:val="00872C08"/>
    <w:rsid w:val="009327D8"/>
    <w:rsid w:val="009D4733"/>
    <w:rsid w:val="009D71E8"/>
    <w:rsid w:val="00A81EEC"/>
    <w:rsid w:val="00A9165B"/>
    <w:rsid w:val="00B065BA"/>
    <w:rsid w:val="00BE5731"/>
    <w:rsid w:val="00C713F7"/>
    <w:rsid w:val="00CE5121"/>
    <w:rsid w:val="00D245BE"/>
    <w:rsid w:val="00D31DDD"/>
    <w:rsid w:val="00D33FE5"/>
    <w:rsid w:val="00DA4157"/>
    <w:rsid w:val="00E3558A"/>
    <w:rsid w:val="00E66558"/>
    <w:rsid w:val="00E77A43"/>
    <w:rsid w:val="00E956A4"/>
    <w:rsid w:val="00EE0146"/>
    <w:rsid w:val="00F65D45"/>
    <w:rsid w:val="00FE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A6C"/>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semiHidden/>
    <w:rsid w:val="009327D8"/>
    <w:rPr>
      <w:color w:val="808080"/>
    </w:rPr>
  </w:style>
  <w:style w:type="character" w:customStyle="1" w:styleId="normaltextrun">
    <w:name w:val="normaltextrun"/>
    <w:basedOn w:val="DefaultParagraphFont"/>
    <w:rsid w:val="00D245BE"/>
  </w:style>
  <w:style w:type="character" w:customStyle="1" w:styleId="eop">
    <w:name w:val="eop"/>
    <w:basedOn w:val="DefaultParagraphFont"/>
    <w:rsid w:val="00D2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65160">
      <w:bodyDiv w:val="1"/>
      <w:marLeft w:val="0"/>
      <w:marRight w:val="0"/>
      <w:marTop w:val="0"/>
      <w:marBottom w:val="0"/>
      <w:divBdr>
        <w:top w:val="none" w:sz="0" w:space="0" w:color="auto"/>
        <w:left w:val="none" w:sz="0" w:space="0" w:color="auto"/>
        <w:bottom w:val="none" w:sz="0" w:space="0" w:color="auto"/>
        <w:right w:val="none" w:sz="0" w:space="0" w:color="auto"/>
      </w:divBdr>
    </w:div>
    <w:div w:id="988748992">
      <w:bodyDiv w:val="1"/>
      <w:marLeft w:val="0"/>
      <w:marRight w:val="0"/>
      <w:marTop w:val="0"/>
      <w:marBottom w:val="0"/>
      <w:divBdr>
        <w:top w:val="none" w:sz="0" w:space="0" w:color="auto"/>
        <w:left w:val="none" w:sz="0" w:space="0" w:color="auto"/>
        <w:bottom w:val="none" w:sz="0" w:space="0" w:color="auto"/>
        <w:right w:val="none" w:sz="0" w:space="0" w:color="auto"/>
      </w:divBdr>
    </w:div>
    <w:div w:id="117128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Tim Cook</cp:lastModifiedBy>
  <cp:revision>2</cp:revision>
  <cp:lastPrinted>2014-09-17T13:26:00Z</cp:lastPrinted>
  <dcterms:created xsi:type="dcterms:W3CDTF">2023-09-01T14:27:00Z</dcterms:created>
  <dcterms:modified xsi:type="dcterms:W3CDTF">2023-09-01T14:27:00Z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