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B98" w:rsidRPr="00A1526B" w:rsidRDefault="00EA0FC1">
      <w:pPr>
        <w:rPr>
          <w:b/>
        </w:rPr>
      </w:pPr>
      <w:bookmarkStart w:id="0" w:name="_GoBack"/>
      <w:bookmarkEnd w:id="0"/>
      <w:r>
        <w:rPr>
          <w:b/>
        </w:rPr>
        <w:t>Long Term Planning</w:t>
      </w:r>
    </w:p>
    <w:tbl>
      <w:tblPr>
        <w:tblStyle w:val="TableGrid"/>
        <w:tblW w:w="15304" w:type="dxa"/>
        <w:tblLook w:val="04A0" w:firstRow="1" w:lastRow="0" w:firstColumn="1" w:lastColumn="0" w:noHBand="0" w:noVBand="1"/>
      </w:tblPr>
      <w:tblGrid>
        <w:gridCol w:w="1111"/>
        <w:gridCol w:w="1684"/>
        <w:gridCol w:w="2069"/>
        <w:gridCol w:w="1030"/>
        <w:gridCol w:w="1024"/>
        <w:gridCol w:w="2473"/>
        <w:gridCol w:w="1156"/>
        <w:gridCol w:w="1680"/>
        <w:gridCol w:w="1018"/>
        <w:gridCol w:w="2059"/>
      </w:tblGrid>
      <w:tr w:rsidR="00C03758" w:rsidTr="00A96949">
        <w:tc>
          <w:tcPr>
            <w:tcW w:w="1129" w:type="dxa"/>
            <w:vMerge w:val="restart"/>
            <w:shd w:val="clear" w:color="auto" w:fill="E7E6E6" w:themeFill="background2"/>
          </w:tcPr>
          <w:p w:rsidR="00C03758" w:rsidRDefault="00C03758" w:rsidP="00E76654">
            <w:r>
              <w:t>PE</w:t>
            </w:r>
          </w:p>
        </w:tc>
        <w:tc>
          <w:tcPr>
            <w:tcW w:w="1701" w:type="dxa"/>
            <w:shd w:val="clear" w:color="auto" w:fill="E7E6E6" w:themeFill="background2"/>
          </w:tcPr>
          <w:p w:rsidR="00C03758" w:rsidRPr="00E324DF" w:rsidRDefault="00C03758" w:rsidP="00E76654">
            <w:pPr>
              <w:rPr>
                <w:sz w:val="20"/>
                <w:szCs w:val="20"/>
              </w:rPr>
            </w:pPr>
            <w:r w:rsidRPr="00E324DF">
              <w:rPr>
                <w:sz w:val="20"/>
                <w:szCs w:val="20"/>
              </w:rPr>
              <w:t>Hillfort Specific</w:t>
            </w:r>
          </w:p>
        </w:tc>
        <w:tc>
          <w:tcPr>
            <w:tcW w:w="3118" w:type="dxa"/>
            <w:gridSpan w:val="2"/>
          </w:tcPr>
          <w:p w:rsidR="00E324DF" w:rsidRPr="00562662" w:rsidRDefault="00E324DF" w:rsidP="00E324DF">
            <w:pPr>
              <w:rPr>
                <w:sz w:val="20"/>
                <w:szCs w:val="20"/>
              </w:rPr>
            </w:pPr>
            <w:r w:rsidRPr="00562662">
              <w:rPr>
                <w:b/>
                <w:sz w:val="20"/>
                <w:szCs w:val="20"/>
              </w:rPr>
              <w:t>Embody the school’s values</w:t>
            </w:r>
            <w:r w:rsidRPr="00562662">
              <w:rPr>
                <w:sz w:val="20"/>
                <w:szCs w:val="20"/>
              </w:rPr>
              <w:t xml:space="preserve"> </w:t>
            </w:r>
          </w:p>
          <w:p w:rsidR="00C03758" w:rsidRPr="00562662" w:rsidRDefault="00E324DF" w:rsidP="00E324DF">
            <w:pPr>
              <w:rPr>
                <w:sz w:val="20"/>
                <w:szCs w:val="20"/>
              </w:rPr>
            </w:pPr>
            <w:r w:rsidRPr="00562662">
              <w:rPr>
                <w:sz w:val="20"/>
                <w:szCs w:val="20"/>
              </w:rPr>
              <w:t>Kindness, resilience, challenge, courage, aspiration</w:t>
            </w:r>
          </w:p>
        </w:tc>
        <w:tc>
          <w:tcPr>
            <w:tcW w:w="3545" w:type="dxa"/>
            <w:gridSpan w:val="2"/>
          </w:tcPr>
          <w:p w:rsidR="00C03758" w:rsidRPr="00562662" w:rsidRDefault="00E324DF" w:rsidP="00E76654">
            <w:pPr>
              <w:rPr>
                <w:sz w:val="20"/>
                <w:szCs w:val="20"/>
              </w:rPr>
            </w:pPr>
            <w:r w:rsidRPr="00562662">
              <w:rPr>
                <w:b/>
                <w:sz w:val="20"/>
                <w:szCs w:val="20"/>
              </w:rPr>
              <w:t>Health:</w:t>
            </w:r>
            <w:r w:rsidRPr="00562662">
              <w:rPr>
                <w:sz w:val="20"/>
                <w:szCs w:val="20"/>
              </w:rPr>
              <w:t xml:space="preserve"> post pandemic, and given how Liskeard sits in the highest obesity rates i</w:t>
            </w:r>
            <w:r w:rsidR="00B15B5A">
              <w:rPr>
                <w:sz w:val="20"/>
                <w:szCs w:val="20"/>
              </w:rPr>
              <w:t xml:space="preserve">n Cornwall, we wish to emphasise </w:t>
            </w:r>
            <w:r w:rsidRPr="00562662">
              <w:rPr>
                <w:sz w:val="20"/>
                <w:szCs w:val="20"/>
              </w:rPr>
              <w:t>positive health.</w:t>
            </w:r>
          </w:p>
        </w:tc>
        <w:tc>
          <w:tcPr>
            <w:tcW w:w="2692" w:type="dxa"/>
            <w:gridSpan w:val="2"/>
          </w:tcPr>
          <w:p w:rsidR="00C03758" w:rsidRPr="00562662" w:rsidRDefault="00E324DF" w:rsidP="00E76654">
            <w:pPr>
              <w:rPr>
                <w:sz w:val="20"/>
                <w:szCs w:val="20"/>
              </w:rPr>
            </w:pPr>
            <w:r w:rsidRPr="00562662">
              <w:rPr>
                <w:b/>
                <w:sz w:val="20"/>
                <w:szCs w:val="20"/>
              </w:rPr>
              <w:t>Going beyond the curriculum</w:t>
            </w:r>
            <w:r w:rsidRPr="00562662">
              <w:rPr>
                <w:sz w:val="20"/>
                <w:szCs w:val="20"/>
              </w:rPr>
              <w:t>: our newly formed Sports Academy allows KS2 children to access a wide range of external providers, e.g. Exeter Chiefs, Plymouth Albion and Plymouth Argyle.</w:t>
            </w:r>
          </w:p>
        </w:tc>
        <w:tc>
          <w:tcPr>
            <w:tcW w:w="3119" w:type="dxa"/>
            <w:gridSpan w:val="2"/>
          </w:tcPr>
          <w:p w:rsidR="00C03758" w:rsidRPr="00562662" w:rsidRDefault="00E324DF" w:rsidP="00E76654">
            <w:pPr>
              <w:rPr>
                <w:sz w:val="20"/>
                <w:szCs w:val="20"/>
              </w:rPr>
            </w:pPr>
            <w:r w:rsidRPr="00562662">
              <w:rPr>
                <w:b/>
                <w:bCs/>
                <w:sz w:val="20"/>
                <w:szCs w:val="20"/>
              </w:rPr>
              <w:t xml:space="preserve">Community &amp; Cornish Roots: </w:t>
            </w:r>
            <w:r w:rsidRPr="00562662">
              <w:rPr>
                <w:bCs/>
                <w:sz w:val="20"/>
                <w:szCs w:val="20"/>
              </w:rPr>
              <w:t>we wish to make use of our exemplary landscape, and in particular our new bike track.</w:t>
            </w:r>
          </w:p>
        </w:tc>
      </w:tr>
      <w:tr w:rsidR="00A96949" w:rsidTr="00A96949">
        <w:tc>
          <w:tcPr>
            <w:tcW w:w="1129" w:type="dxa"/>
            <w:vMerge/>
            <w:shd w:val="clear" w:color="auto" w:fill="E7E6E6" w:themeFill="background2"/>
          </w:tcPr>
          <w:p w:rsidR="00A96949" w:rsidRDefault="00A96949" w:rsidP="00E76654"/>
        </w:tc>
        <w:tc>
          <w:tcPr>
            <w:tcW w:w="1701" w:type="dxa"/>
            <w:shd w:val="clear" w:color="auto" w:fill="E7E6E6" w:themeFill="background2"/>
          </w:tcPr>
          <w:p w:rsidR="00A96949" w:rsidRDefault="00A96949" w:rsidP="00E76654">
            <w:r>
              <w:t>PE Concepts</w:t>
            </w:r>
          </w:p>
        </w:tc>
        <w:tc>
          <w:tcPr>
            <w:tcW w:w="2079" w:type="dxa"/>
          </w:tcPr>
          <w:p w:rsidR="00A96949" w:rsidRPr="00562662" w:rsidRDefault="00A96949" w:rsidP="00E76654">
            <w:pPr>
              <w:rPr>
                <w:sz w:val="20"/>
                <w:szCs w:val="20"/>
              </w:rPr>
            </w:pPr>
            <w:r w:rsidRPr="00562662">
              <w:rPr>
                <w:b/>
                <w:sz w:val="20"/>
                <w:szCs w:val="20"/>
              </w:rPr>
              <w:t>Physical literacy</w:t>
            </w:r>
            <w:r w:rsidRPr="00562662">
              <w:rPr>
                <w:sz w:val="20"/>
                <w:szCs w:val="20"/>
              </w:rPr>
              <w:t>: i.e. developing the joy of movement as the foundation of physical education</w:t>
            </w:r>
          </w:p>
        </w:tc>
        <w:tc>
          <w:tcPr>
            <w:tcW w:w="2079" w:type="dxa"/>
            <w:gridSpan w:val="2"/>
          </w:tcPr>
          <w:p w:rsidR="00A96949" w:rsidRPr="00562662" w:rsidRDefault="00A96949" w:rsidP="00E76654">
            <w:pPr>
              <w:rPr>
                <w:sz w:val="20"/>
                <w:szCs w:val="20"/>
              </w:rPr>
            </w:pPr>
            <w:r w:rsidRPr="00A96949">
              <w:rPr>
                <w:b/>
                <w:sz w:val="20"/>
                <w:szCs w:val="20"/>
              </w:rPr>
              <w:t>Health and Fitness</w:t>
            </w:r>
            <w:r>
              <w:rPr>
                <w:sz w:val="20"/>
                <w:szCs w:val="20"/>
              </w:rPr>
              <w:t>: the awareness of how the body changes through exercise, alongside nutrition.</w:t>
            </w:r>
          </w:p>
        </w:tc>
        <w:tc>
          <w:tcPr>
            <w:tcW w:w="2505" w:type="dxa"/>
          </w:tcPr>
          <w:p w:rsidR="00A96949" w:rsidRPr="00562662" w:rsidRDefault="00A96949" w:rsidP="00E76654">
            <w:pPr>
              <w:rPr>
                <w:sz w:val="20"/>
                <w:szCs w:val="20"/>
              </w:rPr>
            </w:pPr>
            <w:r w:rsidRPr="00562662">
              <w:rPr>
                <w:b/>
                <w:sz w:val="20"/>
                <w:szCs w:val="20"/>
              </w:rPr>
              <w:t>Engagement in competition:</w:t>
            </w:r>
            <w:r w:rsidRPr="00562662">
              <w:rPr>
                <w:sz w:val="20"/>
                <w:szCs w:val="20"/>
              </w:rPr>
              <w:t xml:space="preserve"> this will be both against one’s self and against others.</w:t>
            </w:r>
          </w:p>
        </w:tc>
        <w:tc>
          <w:tcPr>
            <w:tcW w:w="2692" w:type="dxa"/>
            <w:gridSpan w:val="2"/>
          </w:tcPr>
          <w:p w:rsidR="00A96949" w:rsidRPr="00562662" w:rsidRDefault="00A96949" w:rsidP="00562662">
            <w:pPr>
              <w:rPr>
                <w:sz w:val="20"/>
                <w:szCs w:val="20"/>
              </w:rPr>
            </w:pPr>
            <w:r w:rsidRPr="00562662">
              <w:rPr>
                <w:b/>
                <w:sz w:val="20"/>
                <w:szCs w:val="20"/>
              </w:rPr>
              <w:t xml:space="preserve"> Collaboration and communication:</w:t>
            </w:r>
            <w:r w:rsidRPr="00562662">
              <w:rPr>
                <w:sz w:val="20"/>
                <w:szCs w:val="20"/>
              </w:rPr>
              <w:t xml:space="preserve"> children will enjoy working with one another</w:t>
            </w:r>
          </w:p>
        </w:tc>
        <w:tc>
          <w:tcPr>
            <w:tcW w:w="3119" w:type="dxa"/>
            <w:gridSpan w:val="2"/>
          </w:tcPr>
          <w:p w:rsidR="00A96949" w:rsidRPr="00562662" w:rsidRDefault="00A96949" w:rsidP="00E76654">
            <w:pPr>
              <w:rPr>
                <w:sz w:val="20"/>
                <w:szCs w:val="20"/>
              </w:rPr>
            </w:pPr>
            <w:r w:rsidRPr="00562662">
              <w:rPr>
                <w:b/>
                <w:sz w:val="20"/>
                <w:szCs w:val="20"/>
              </w:rPr>
              <w:t>Evaluation of performance:</w:t>
            </w:r>
            <w:r w:rsidRPr="00562662">
              <w:rPr>
                <w:sz w:val="20"/>
                <w:szCs w:val="20"/>
              </w:rPr>
              <w:t xml:space="preserve"> children will become able to recognise, and improve on, their own performance.</w:t>
            </w:r>
          </w:p>
        </w:tc>
      </w:tr>
      <w:tr w:rsidR="00562662" w:rsidTr="00A96949">
        <w:tc>
          <w:tcPr>
            <w:tcW w:w="1129" w:type="dxa"/>
            <w:vMerge/>
            <w:shd w:val="clear" w:color="auto" w:fill="E7E6E6" w:themeFill="background2"/>
          </w:tcPr>
          <w:p w:rsidR="00562662" w:rsidRDefault="00562662" w:rsidP="00E76654"/>
        </w:tc>
        <w:tc>
          <w:tcPr>
            <w:tcW w:w="1701" w:type="dxa"/>
            <w:shd w:val="clear" w:color="auto" w:fill="E7E6E6" w:themeFill="background2"/>
          </w:tcPr>
          <w:p w:rsidR="00562662" w:rsidRPr="00562662" w:rsidRDefault="00562662" w:rsidP="00A1526B">
            <w:pPr>
              <w:rPr>
                <w:sz w:val="20"/>
                <w:szCs w:val="20"/>
              </w:rPr>
            </w:pPr>
            <w:r w:rsidRPr="00562662">
              <w:rPr>
                <w:sz w:val="20"/>
                <w:szCs w:val="20"/>
              </w:rPr>
              <w:t xml:space="preserve">PE Skills </w:t>
            </w:r>
          </w:p>
        </w:tc>
        <w:tc>
          <w:tcPr>
            <w:tcW w:w="2079" w:type="dxa"/>
          </w:tcPr>
          <w:p w:rsidR="00562662" w:rsidRPr="00562662" w:rsidRDefault="00562662" w:rsidP="00E76654">
            <w:pPr>
              <w:rPr>
                <w:sz w:val="20"/>
                <w:szCs w:val="20"/>
              </w:rPr>
            </w:pPr>
            <w:r w:rsidRPr="00562662">
              <w:rPr>
                <w:b/>
                <w:sz w:val="20"/>
                <w:szCs w:val="20"/>
              </w:rPr>
              <w:t>Agility:</w:t>
            </w:r>
            <w:r w:rsidRPr="00562662">
              <w:rPr>
                <w:sz w:val="20"/>
                <w:szCs w:val="20"/>
              </w:rPr>
              <w:t xml:space="preserve"> the ability of the body to change and move </w:t>
            </w:r>
            <w:r w:rsidR="000A60CF">
              <w:rPr>
                <w:sz w:val="20"/>
                <w:szCs w:val="20"/>
              </w:rPr>
              <w:t xml:space="preserve">direction/position quickly/with pace </w:t>
            </w:r>
            <w:r w:rsidRPr="00562662">
              <w:rPr>
                <w:sz w:val="20"/>
                <w:szCs w:val="20"/>
              </w:rPr>
              <w:t>and effectively whilst under control</w:t>
            </w:r>
            <w:r w:rsidR="000A60CF">
              <w:rPr>
                <w:sz w:val="20"/>
                <w:szCs w:val="20"/>
              </w:rPr>
              <w:t>.  This can be over a period of time i.e., with stamina and strength.</w:t>
            </w:r>
          </w:p>
        </w:tc>
        <w:tc>
          <w:tcPr>
            <w:tcW w:w="2079" w:type="dxa"/>
            <w:gridSpan w:val="2"/>
          </w:tcPr>
          <w:p w:rsidR="00562662" w:rsidRPr="00562662" w:rsidRDefault="00562662" w:rsidP="00E76654">
            <w:pPr>
              <w:rPr>
                <w:sz w:val="20"/>
                <w:szCs w:val="20"/>
              </w:rPr>
            </w:pPr>
            <w:r w:rsidRPr="00562662">
              <w:rPr>
                <w:b/>
                <w:sz w:val="20"/>
                <w:szCs w:val="20"/>
              </w:rPr>
              <w:t>Balance:</w:t>
            </w:r>
            <w:r w:rsidRPr="00562662">
              <w:rPr>
                <w:sz w:val="20"/>
                <w:szCs w:val="20"/>
              </w:rPr>
              <w:t xml:space="preserve"> </w:t>
            </w:r>
            <w:r>
              <w:rPr>
                <w:sz w:val="20"/>
                <w:szCs w:val="20"/>
              </w:rPr>
              <w:t>the ability of the body to stay upright and in control of body movement – both dynamic and static.</w:t>
            </w:r>
            <w:r w:rsidR="000A60CF">
              <w:rPr>
                <w:sz w:val="20"/>
                <w:szCs w:val="20"/>
              </w:rPr>
              <w:t xml:space="preserve"> This can be over a period of time i.e., with stamina and strength.</w:t>
            </w:r>
          </w:p>
        </w:tc>
        <w:tc>
          <w:tcPr>
            <w:tcW w:w="2505" w:type="dxa"/>
          </w:tcPr>
          <w:p w:rsidR="00562662" w:rsidRPr="00562662" w:rsidRDefault="00562662" w:rsidP="00E76654">
            <w:pPr>
              <w:rPr>
                <w:sz w:val="20"/>
                <w:szCs w:val="20"/>
              </w:rPr>
            </w:pPr>
            <w:r w:rsidRPr="00562662">
              <w:rPr>
                <w:b/>
                <w:sz w:val="20"/>
                <w:szCs w:val="20"/>
              </w:rPr>
              <w:t>Co-ordination:</w:t>
            </w:r>
            <w:r>
              <w:rPr>
                <w:sz w:val="20"/>
                <w:szCs w:val="20"/>
              </w:rPr>
              <w:t xml:space="preserve"> the ability of the body to move two or more body parts under control, smoothly and efficiently.</w:t>
            </w:r>
            <w:r w:rsidR="000A60CF">
              <w:rPr>
                <w:sz w:val="20"/>
                <w:szCs w:val="20"/>
              </w:rPr>
              <w:t xml:space="preserve"> This can be over a period of time i.e., with stamina and strength.</w:t>
            </w:r>
          </w:p>
        </w:tc>
        <w:tc>
          <w:tcPr>
            <w:tcW w:w="992" w:type="dxa"/>
          </w:tcPr>
          <w:p w:rsidR="00562662" w:rsidRPr="00562662" w:rsidRDefault="00562662" w:rsidP="00E76654">
            <w:pPr>
              <w:rPr>
                <w:sz w:val="20"/>
                <w:szCs w:val="20"/>
              </w:rPr>
            </w:pPr>
            <w:r w:rsidRPr="00562662">
              <w:rPr>
                <w:b/>
                <w:sz w:val="20"/>
                <w:szCs w:val="20"/>
              </w:rPr>
              <w:t>Teamwork:</w:t>
            </w:r>
            <w:r>
              <w:rPr>
                <w:sz w:val="20"/>
                <w:szCs w:val="20"/>
              </w:rPr>
              <w:t xml:space="preserve"> the ability to both lead a team and to be part of a team.</w:t>
            </w:r>
          </w:p>
        </w:tc>
        <w:tc>
          <w:tcPr>
            <w:tcW w:w="2740" w:type="dxa"/>
            <w:gridSpan w:val="2"/>
          </w:tcPr>
          <w:p w:rsidR="00562662" w:rsidRPr="00562662" w:rsidRDefault="00562662" w:rsidP="00E76654">
            <w:pPr>
              <w:rPr>
                <w:sz w:val="20"/>
                <w:szCs w:val="20"/>
              </w:rPr>
            </w:pPr>
            <w:r w:rsidRPr="000A60CF">
              <w:rPr>
                <w:b/>
                <w:sz w:val="20"/>
                <w:szCs w:val="20"/>
              </w:rPr>
              <w:t>Swimming:</w:t>
            </w:r>
            <w:r>
              <w:rPr>
                <w:sz w:val="20"/>
                <w:szCs w:val="20"/>
              </w:rPr>
              <w:t xml:space="preserve"> the specific ability to swim confidently and safely (pref. at least 25metres by end of KS2), using a range of strokes, plus the ability to perform self-</w:t>
            </w:r>
            <w:r w:rsidR="000A60CF">
              <w:rPr>
                <w:sz w:val="20"/>
                <w:szCs w:val="20"/>
              </w:rPr>
              <w:t>rescue</w:t>
            </w:r>
            <w:r>
              <w:rPr>
                <w:sz w:val="20"/>
                <w:szCs w:val="20"/>
              </w:rPr>
              <w:t>.</w:t>
            </w:r>
          </w:p>
        </w:tc>
        <w:tc>
          <w:tcPr>
            <w:tcW w:w="2079" w:type="dxa"/>
          </w:tcPr>
          <w:p w:rsidR="00562662" w:rsidRPr="00562662" w:rsidRDefault="000A60CF" w:rsidP="00E76654">
            <w:pPr>
              <w:rPr>
                <w:sz w:val="20"/>
                <w:szCs w:val="20"/>
              </w:rPr>
            </w:pPr>
            <w:r w:rsidRPr="000A60CF">
              <w:rPr>
                <w:b/>
                <w:sz w:val="20"/>
                <w:szCs w:val="20"/>
              </w:rPr>
              <w:t>Specialisms:</w:t>
            </w:r>
            <w:r>
              <w:rPr>
                <w:sz w:val="20"/>
                <w:szCs w:val="20"/>
              </w:rPr>
              <w:t xml:space="preserve"> the ability to learn a range of sports – and the specific skills needed to excel in those sports</w:t>
            </w:r>
          </w:p>
        </w:tc>
      </w:tr>
    </w:tbl>
    <w:p w:rsidR="00006B98" w:rsidRDefault="00006B98"/>
    <w:p w:rsidR="002C6207" w:rsidRPr="001E3309" w:rsidRDefault="002C6207" w:rsidP="002C6207">
      <w:pPr>
        <w:rPr>
          <w:b/>
        </w:rPr>
      </w:pPr>
      <w:r w:rsidRPr="001E3309">
        <w:rPr>
          <w:b/>
        </w:rPr>
        <w:t>Progression Map</w:t>
      </w:r>
    </w:p>
    <w:tbl>
      <w:tblPr>
        <w:tblStyle w:val="TableGrid"/>
        <w:tblW w:w="0" w:type="auto"/>
        <w:tblLook w:val="04A0" w:firstRow="1" w:lastRow="0" w:firstColumn="1" w:lastColumn="0" w:noHBand="0" w:noVBand="1"/>
      </w:tblPr>
      <w:tblGrid>
        <w:gridCol w:w="3077"/>
        <w:gridCol w:w="3077"/>
        <w:gridCol w:w="3078"/>
        <w:gridCol w:w="3078"/>
        <w:gridCol w:w="3078"/>
      </w:tblGrid>
      <w:tr w:rsidR="002C6207" w:rsidRPr="001E3309" w:rsidTr="001E3309">
        <w:tc>
          <w:tcPr>
            <w:tcW w:w="3077" w:type="dxa"/>
          </w:tcPr>
          <w:p w:rsidR="002C6207" w:rsidRPr="001E3309" w:rsidRDefault="002C6207" w:rsidP="00E76654">
            <w:pPr>
              <w:rPr>
                <w:b/>
              </w:rPr>
            </w:pPr>
          </w:p>
        </w:tc>
        <w:tc>
          <w:tcPr>
            <w:tcW w:w="3077" w:type="dxa"/>
            <w:shd w:val="clear" w:color="auto" w:fill="E7E6E6" w:themeFill="background2"/>
          </w:tcPr>
          <w:p w:rsidR="002C6207" w:rsidRPr="001E3309" w:rsidRDefault="002C6207" w:rsidP="00E76654">
            <w:pPr>
              <w:rPr>
                <w:b/>
              </w:rPr>
            </w:pPr>
            <w:r w:rsidRPr="001E3309">
              <w:rPr>
                <w:b/>
              </w:rPr>
              <w:t>EYFS</w:t>
            </w:r>
          </w:p>
        </w:tc>
        <w:tc>
          <w:tcPr>
            <w:tcW w:w="3078" w:type="dxa"/>
            <w:shd w:val="clear" w:color="auto" w:fill="E7E6E6" w:themeFill="background2"/>
          </w:tcPr>
          <w:p w:rsidR="002C6207" w:rsidRPr="001E3309" w:rsidRDefault="002C6207" w:rsidP="00E76654">
            <w:pPr>
              <w:rPr>
                <w:b/>
              </w:rPr>
            </w:pPr>
            <w:r w:rsidRPr="001E3309">
              <w:rPr>
                <w:b/>
              </w:rPr>
              <w:t>KS1</w:t>
            </w:r>
          </w:p>
        </w:tc>
        <w:tc>
          <w:tcPr>
            <w:tcW w:w="3078" w:type="dxa"/>
            <w:shd w:val="clear" w:color="auto" w:fill="E7E6E6" w:themeFill="background2"/>
          </w:tcPr>
          <w:p w:rsidR="002C6207" w:rsidRPr="001E3309" w:rsidRDefault="002C6207" w:rsidP="00E76654">
            <w:pPr>
              <w:rPr>
                <w:b/>
              </w:rPr>
            </w:pPr>
            <w:r w:rsidRPr="001E3309">
              <w:rPr>
                <w:b/>
              </w:rPr>
              <w:t>LKS2</w:t>
            </w:r>
          </w:p>
        </w:tc>
        <w:tc>
          <w:tcPr>
            <w:tcW w:w="3078" w:type="dxa"/>
            <w:shd w:val="clear" w:color="auto" w:fill="E7E6E6" w:themeFill="background2"/>
          </w:tcPr>
          <w:p w:rsidR="002C6207" w:rsidRPr="001E3309" w:rsidRDefault="002C6207" w:rsidP="00E76654">
            <w:pPr>
              <w:rPr>
                <w:b/>
              </w:rPr>
            </w:pPr>
            <w:r w:rsidRPr="001E3309">
              <w:rPr>
                <w:b/>
              </w:rPr>
              <w:t>UKS2</w:t>
            </w:r>
          </w:p>
        </w:tc>
      </w:tr>
      <w:tr w:rsidR="002C6207" w:rsidTr="001E3309">
        <w:tc>
          <w:tcPr>
            <w:tcW w:w="3077" w:type="dxa"/>
            <w:shd w:val="clear" w:color="auto" w:fill="E7E6E6" w:themeFill="background2"/>
          </w:tcPr>
          <w:p w:rsidR="002C6207" w:rsidRPr="001879A4" w:rsidRDefault="006E0FD1" w:rsidP="00E76654">
            <w:pPr>
              <w:rPr>
                <w:sz w:val="20"/>
                <w:szCs w:val="20"/>
              </w:rPr>
            </w:pPr>
            <w:r w:rsidRPr="001879A4">
              <w:rPr>
                <w:sz w:val="20"/>
                <w:szCs w:val="20"/>
              </w:rPr>
              <w:t>Concepts: physical literacy</w:t>
            </w:r>
          </w:p>
        </w:tc>
        <w:tc>
          <w:tcPr>
            <w:tcW w:w="3077" w:type="dxa"/>
          </w:tcPr>
          <w:p w:rsidR="002C6207" w:rsidRPr="001879A4" w:rsidRDefault="001E3309" w:rsidP="00A96949">
            <w:pPr>
              <w:rPr>
                <w:sz w:val="20"/>
                <w:szCs w:val="20"/>
              </w:rPr>
            </w:pPr>
            <w:r w:rsidRPr="001879A4">
              <w:rPr>
                <w:sz w:val="20"/>
                <w:szCs w:val="20"/>
              </w:rPr>
              <w:t>Children can participate and are aware of the changes that are felt when exercising.</w:t>
            </w:r>
          </w:p>
        </w:tc>
        <w:tc>
          <w:tcPr>
            <w:tcW w:w="3078" w:type="dxa"/>
          </w:tcPr>
          <w:p w:rsidR="002C6207" w:rsidRPr="001879A4" w:rsidRDefault="000B6175" w:rsidP="00E76654">
            <w:pPr>
              <w:rPr>
                <w:sz w:val="20"/>
                <w:szCs w:val="20"/>
              </w:rPr>
            </w:pPr>
            <w:r>
              <w:rPr>
                <w:sz w:val="20"/>
                <w:szCs w:val="20"/>
              </w:rPr>
              <w:t xml:space="preserve">Children can start to understand the awareness of the components of physical literacy (ABCs).  They should master basic movements as well developing applying ABCs in a range of activities.  </w:t>
            </w:r>
          </w:p>
        </w:tc>
        <w:tc>
          <w:tcPr>
            <w:tcW w:w="3078" w:type="dxa"/>
          </w:tcPr>
          <w:p w:rsidR="002C6207" w:rsidRPr="001879A4" w:rsidRDefault="000B6175" w:rsidP="00E76654">
            <w:pPr>
              <w:rPr>
                <w:sz w:val="20"/>
                <w:szCs w:val="20"/>
              </w:rPr>
            </w:pPr>
            <w:r>
              <w:rPr>
                <w:sz w:val="20"/>
                <w:szCs w:val="20"/>
              </w:rPr>
              <w:t xml:space="preserve">Children can clearly understand and demonstrate physical literacy through their Agility, Balance and Co-ordination.  This should be applied across a range of contexts.  </w:t>
            </w:r>
          </w:p>
        </w:tc>
        <w:tc>
          <w:tcPr>
            <w:tcW w:w="3078" w:type="dxa"/>
          </w:tcPr>
          <w:p w:rsidR="002C6207" w:rsidRPr="001879A4" w:rsidRDefault="000B6175" w:rsidP="00E76654">
            <w:pPr>
              <w:rPr>
                <w:sz w:val="20"/>
                <w:szCs w:val="20"/>
              </w:rPr>
            </w:pPr>
            <w:r>
              <w:rPr>
                <w:sz w:val="20"/>
                <w:szCs w:val="20"/>
              </w:rPr>
              <w:t>By now, children will have embedded those core ABC principles so that they can fluently harness them in a variety of sports – both team and individual.  They will enjoy doing so!</w:t>
            </w:r>
          </w:p>
        </w:tc>
      </w:tr>
      <w:tr w:rsidR="002C6207" w:rsidTr="001E3309">
        <w:tc>
          <w:tcPr>
            <w:tcW w:w="3077" w:type="dxa"/>
            <w:shd w:val="clear" w:color="auto" w:fill="E7E6E6" w:themeFill="background2"/>
          </w:tcPr>
          <w:p w:rsidR="002C6207" w:rsidRPr="001879A4" w:rsidRDefault="006E0FD1" w:rsidP="00E76654">
            <w:pPr>
              <w:rPr>
                <w:sz w:val="20"/>
                <w:szCs w:val="20"/>
              </w:rPr>
            </w:pPr>
            <w:r w:rsidRPr="001879A4">
              <w:rPr>
                <w:sz w:val="20"/>
                <w:szCs w:val="20"/>
              </w:rPr>
              <w:t>Concept: Engagement in competition</w:t>
            </w:r>
          </w:p>
        </w:tc>
        <w:tc>
          <w:tcPr>
            <w:tcW w:w="3077" w:type="dxa"/>
          </w:tcPr>
          <w:p w:rsidR="002C6207" w:rsidRPr="001879A4" w:rsidRDefault="00430765" w:rsidP="00E76654">
            <w:pPr>
              <w:rPr>
                <w:sz w:val="20"/>
                <w:szCs w:val="20"/>
              </w:rPr>
            </w:pPr>
            <w:r>
              <w:rPr>
                <w:sz w:val="20"/>
                <w:szCs w:val="20"/>
              </w:rPr>
              <w:t>Children, through play, can participate in simple games.  They can follow the rules of the game.</w:t>
            </w:r>
          </w:p>
        </w:tc>
        <w:tc>
          <w:tcPr>
            <w:tcW w:w="3078" w:type="dxa"/>
          </w:tcPr>
          <w:p w:rsidR="002C6207" w:rsidRPr="001879A4" w:rsidRDefault="00430765" w:rsidP="00E76654">
            <w:pPr>
              <w:rPr>
                <w:sz w:val="20"/>
                <w:szCs w:val="20"/>
              </w:rPr>
            </w:pPr>
            <w:r>
              <w:rPr>
                <w:sz w:val="20"/>
                <w:szCs w:val="20"/>
              </w:rPr>
              <w:t>Children should be able to engage in competitive games against themselves and others in a range of increasingly challenging situations.</w:t>
            </w:r>
          </w:p>
        </w:tc>
        <w:tc>
          <w:tcPr>
            <w:tcW w:w="3078" w:type="dxa"/>
          </w:tcPr>
          <w:p w:rsidR="002C6207" w:rsidRPr="001879A4" w:rsidRDefault="000B6175" w:rsidP="00E76654">
            <w:pPr>
              <w:rPr>
                <w:sz w:val="20"/>
                <w:szCs w:val="20"/>
              </w:rPr>
            </w:pPr>
            <w:r>
              <w:rPr>
                <w:sz w:val="20"/>
                <w:szCs w:val="20"/>
              </w:rPr>
              <w:t>Children should play (in a modified form where appropriate) competitive games.  They should be able to consider their own performance, and enjoy challenging both themselves and others.</w:t>
            </w:r>
          </w:p>
        </w:tc>
        <w:tc>
          <w:tcPr>
            <w:tcW w:w="3078" w:type="dxa"/>
          </w:tcPr>
          <w:p w:rsidR="002C6207" w:rsidRPr="001879A4" w:rsidRDefault="000B6175" w:rsidP="00E76654">
            <w:pPr>
              <w:rPr>
                <w:sz w:val="20"/>
                <w:szCs w:val="20"/>
              </w:rPr>
            </w:pPr>
            <w:r>
              <w:rPr>
                <w:sz w:val="20"/>
                <w:szCs w:val="20"/>
              </w:rPr>
              <w:t>Children should be confident in participating in a range of competitive activities, and be able to apply basic principles for attaching and defending.   This will involve competing, communicating and collaborating with others.</w:t>
            </w:r>
          </w:p>
        </w:tc>
      </w:tr>
      <w:tr w:rsidR="00A96949" w:rsidTr="001E3309">
        <w:tc>
          <w:tcPr>
            <w:tcW w:w="3077" w:type="dxa"/>
            <w:shd w:val="clear" w:color="auto" w:fill="E7E6E6" w:themeFill="background2"/>
          </w:tcPr>
          <w:p w:rsidR="00A96949" w:rsidRPr="001879A4" w:rsidRDefault="00A96949" w:rsidP="00E76654">
            <w:pPr>
              <w:rPr>
                <w:sz w:val="20"/>
                <w:szCs w:val="20"/>
              </w:rPr>
            </w:pPr>
            <w:r>
              <w:rPr>
                <w:sz w:val="20"/>
                <w:szCs w:val="20"/>
              </w:rPr>
              <w:lastRenderedPageBreak/>
              <w:t>Concept: Health and Fitness</w:t>
            </w:r>
          </w:p>
        </w:tc>
        <w:tc>
          <w:tcPr>
            <w:tcW w:w="3077" w:type="dxa"/>
          </w:tcPr>
          <w:p w:rsidR="00A96949" w:rsidRPr="001879A4" w:rsidRDefault="00430765" w:rsidP="00E76654">
            <w:pPr>
              <w:rPr>
                <w:sz w:val="20"/>
                <w:szCs w:val="20"/>
              </w:rPr>
            </w:pPr>
            <w:r>
              <w:rPr>
                <w:sz w:val="20"/>
                <w:szCs w:val="20"/>
              </w:rPr>
              <w:t xml:space="preserve">Children are aware of the changes they feel when they exercise. </w:t>
            </w:r>
          </w:p>
        </w:tc>
        <w:tc>
          <w:tcPr>
            <w:tcW w:w="3078" w:type="dxa"/>
          </w:tcPr>
          <w:p w:rsidR="00A96949" w:rsidRPr="001879A4" w:rsidRDefault="00430765" w:rsidP="00E76654">
            <w:pPr>
              <w:rPr>
                <w:sz w:val="20"/>
                <w:szCs w:val="20"/>
              </w:rPr>
            </w:pPr>
            <w:r>
              <w:rPr>
                <w:sz w:val="20"/>
                <w:szCs w:val="20"/>
              </w:rPr>
              <w:t>Children are aware of the importance of exercise for good health.  They can explain how they feel before, during and after exercise.</w:t>
            </w:r>
          </w:p>
        </w:tc>
        <w:tc>
          <w:tcPr>
            <w:tcW w:w="3078" w:type="dxa"/>
          </w:tcPr>
          <w:p w:rsidR="00A96949" w:rsidRPr="001879A4" w:rsidRDefault="00430765" w:rsidP="00E76654">
            <w:pPr>
              <w:rPr>
                <w:sz w:val="20"/>
                <w:szCs w:val="20"/>
              </w:rPr>
            </w:pPr>
            <w:r>
              <w:rPr>
                <w:sz w:val="20"/>
                <w:szCs w:val="20"/>
              </w:rPr>
              <w:t xml:space="preserve">Children can describe the basic fitness components and explain how long/frequently they should exercise to stay healthy.  </w:t>
            </w:r>
          </w:p>
        </w:tc>
        <w:tc>
          <w:tcPr>
            <w:tcW w:w="3078" w:type="dxa"/>
          </w:tcPr>
          <w:p w:rsidR="00A96949" w:rsidRPr="001879A4" w:rsidRDefault="00430765" w:rsidP="00E76654">
            <w:pPr>
              <w:rPr>
                <w:sz w:val="20"/>
                <w:szCs w:val="20"/>
              </w:rPr>
            </w:pPr>
            <w:r>
              <w:rPr>
                <w:sz w:val="20"/>
                <w:szCs w:val="20"/>
              </w:rPr>
              <w:t>Children self-select and perform appropriate warm up/cool down activities and explain how individuals how different types of fitness can be more effective within their activity role/event.</w:t>
            </w:r>
          </w:p>
        </w:tc>
      </w:tr>
      <w:tr w:rsidR="002C6207" w:rsidTr="001E3309">
        <w:tc>
          <w:tcPr>
            <w:tcW w:w="3077" w:type="dxa"/>
            <w:shd w:val="clear" w:color="auto" w:fill="E7E6E6" w:themeFill="background2"/>
          </w:tcPr>
          <w:p w:rsidR="006E0FD1" w:rsidRPr="001879A4" w:rsidRDefault="006E0FD1" w:rsidP="006E0FD1">
            <w:pPr>
              <w:rPr>
                <w:sz w:val="20"/>
                <w:szCs w:val="20"/>
              </w:rPr>
            </w:pPr>
            <w:r w:rsidRPr="001879A4">
              <w:rPr>
                <w:sz w:val="20"/>
                <w:szCs w:val="20"/>
              </w:rPr>
              <w:t>Concept: collaboration and communication</w:t>
            </w:r>
          </w:p>
        </w:tc>
        <w:tc>
          <w:tcPr>
            <w:tcW w:w="3077" w:type="dxa"/>
          </w:tcPr>
          <w:p w:rsidR="002C6207" w:rsidRPr="001879A4" w:rsidRDefault="00430765" w:rsidP="00E76654">
            <w:pPr>
              <w:rPr>
                <w:sz w:val="20"/>
                <w:szCs w:val="20"/>
              </w:rPr>
            </w:pPr>
            <w:r>
              <w:rPr>
                <w:sz w:val="20"/>
                <w:szCs w:val="20"/>
              </w:rPr>
              <w:t xml:space="preserve">Children can play with others – sensibly – taking turns and sharing. </w:t>
            </w:r>
          </w:p>
        </w:tc>
        <w:tc>
          <w:tcPr>
            <w:tcW w:w="3078" w:type="dxa"/>
          </w:tcPr>
          <w:p w:rsidR="002C6207" w:rsidRPr="001879A4" w:rsidRDefault="00430765" w:rsidP="00E76654">
            <w:pPr>
              <w:rPr>
                <w:sz w:val="20"/>
                <w:szCs w:val="20"/>
              </w:rPr>
            </w:pPr>
            <w:r>
              <w:rPr>
                <w:sz w:val="20"/>
                <w:szCs w:val="20"/>
              </w:rPr>
              <w:t>Children can show patience and support others, listening carefully to others.  They are happy to share ideas.</w:t>
            </w:r>
          </w:p>
        </w:tc>
        <w:tc>
          <w:tcPr>
            <w:tcW w:w="3078" w:type="dxa"/>
          </w:tcPr>
          <w:p w:rsidR="002C6207" w:rsidRPr="001879A4" w:rsidRDefault="00430765" w:rsidP="00E76654">
            <w:pPr>
              <w:rPr>
                <w:sz w:val="20"/>
                <w:szCs w:val="20"/>
              </w:rPr>
            </w:pPr>
            <w:r>
              <w:rPr>
                <w:sz w:val="20"/>
                <w:szCs w:val="20"/>
              </w:rPr>
              <w:t>Children are happy to help organise roles, to engage with others and to give feedback.</w:t>
            </w:r>
          </w:p>
        </w:tc>
        <w:tc>
          <w:tcPr>
            <w:tcW w:w="3078" w:type="dxa"/>
          </w:tcPr>
          <w:p w:rsidR="002C6207" w:rsidRPr="001879A4" w:rsidRDefault="00430765" w:rsidP="00E76654">
            <w:pPr>
              <w:rPr>
                <w:sz w:val="20"/>
                <w:szCs w:val="20"/>
              </w:rPr>
            </w:pPr>
            <w:r>
              <w:rPr>
                <w:sz w:val="20"/>
                <w:szCs w:val="20"/>
              </w:rPr>
              <w:t>Children can involve others and motive others to perform better.  They can give and receive sensitive feedback to improve themselves and others.</w:t>
            </w:r>
          </w:p>
        </w:tc>
      </w:tr>
      <w:tr w:rsidR="002C6207" w:rsidTr="001E3309">
        <w:tc>
          <w:tcPr>
            <w:tcW w:w="3077" w:type="dxa"/>
            <w:shd w:val="clear" w:color="auto" w:fill="E7E6E6" w:themeFill="background2"/>
          </w:tcPr>
          <w:p w:rsidR="002C6207" w:rsidRPr="001879A4" w:rsidRDefault="006E0FD1" w:rsidP="00E76654">
            <w:pPr>
              <w:rPr>
                <w:sz w:val="20"/>
                <w:szCs w:val="20"/>
              </w:rPr>
            </w:pPr>
            <w:r w:rsidRPr="001879A4">
              <w:rPr>
                <w:sz w:val="20"/>
                <w:szCs w:val="20"/>
              </w:rPr>
              <w:t xml:space="preserve">Concept: </w:t>
            </w:r>
            <w:r w:rsidR="001E3309" w:rsidRPr="001879A4">
              <w:rPr>
                <w:sz w:val="20"/>
                <w:szCs w:val="20"/>
              </w:rPr>
              <w:t xml:space="preserve">evaluation of performance </w:t>
            </w:r>
          </w:p>
        </w:tc>
        <w:tc>
          <w:tcPr>
            <w:tcW w:w="3077" w:type="dxa"/>
          </w:tcPr>
          <w:p w:rsidR="002C6207" w:rsidRPr="001879A4" w:rsidRDefault="001E3309" w:rsidP="001E3309">
            <w:pPr>
              <w:rPr>
                <w:sz w:val="20"/>
                <w:szCs w:val="20"/>
              </w:rPr>
            </w:pPr>
            <w:r w:rsidRPr="001879A4">
              <w:rPr>
                <w:sz w:val="20"/>
                <w:szCs w:val="20"/>
              </w:rPr>
              <w:t>Ch</w:t>
            </w:r>
            <w:r w:rsidR="00F50BC5" w:rsidRPr="001879A4">
              <w:rPr>
                <w:sz w:val="20"/>
                <w:szCs w:val="20"/>
              </w:rPr>
              <w:t>ildre</w:t>
            </w:r>
            <w:r w:rsidRPr="001879A4">
              <w:rPr>
                <w:sz w:val="20"/>
                <w:szCs w:val="20"/>
              </w:rPr>
              <w:t>n can follow simple instructions and can then observe/copy others.</w:t>
            </w:r>
          </w:p>
        </w:tc>
        <w:tc>
          <w:tcPr>
            <w:tcW w:w="3078" w:type="dxa"/>
          </w:tcPr>
          <w:p w:rsidR="00F50BC5" w:rsidRPr="001879A4" w:rsidRDefault="00F50BC5" w:rsidP="00F50BC5">
            <w:pPr>
              <w:rPr>
                <w:sz w:val="20"/>
                <w:szCs w:val="20"/>
              </w:rPr>
            </w:pPr>
            <w:r w:rsidRPr="001879A4">
              <w:rPr>
                <w:sz w:val="20"/>
                <w:szCs w:val="20"/>
              </w:rPr>
              <w:t>Children try several times and ask for help when appropriate.</w:t>
            </w:r>
          </w:p>
        </w:tc>
        <w:tc>
          <w:tcPr>
            <w:tcW w:w="3078" w:type="dxa"/>
          </w:tcPr>
          <w:p w:rsidR="002C6207" w:rsidRPr="001879A4" w:rsidRDefault="00F50BC5" w:rsidP="00F50BC5">
            <w:pPr>
              <w:rPr>
                <w:sz w:val="20"/>
                <w:szCs w:val="20"/>
              </w:rPr>
            </w:pPr>
            <w:r w:rsidRPr="001879A4">
              <w:rPr>
                <w:sz w:val="20"/>
                <w:szCs w:val="20"/>
              </w:rPr>
              <w:t>Children cope well and react positive when things become difficult.  Children improve their performance through regular practice.</w:t>
            </w:r>
          </w:p>
        </w:tc>
        <w:tc>
          <w:tcPr>
            <w:tcW w:w="3078" w:type="dxa"/>
          </w:tcPr>
          <w:p w:rsidR="002C6207" w:rsidRPr="001879A4" w:rsidRDefault="00F50BC5" w:rsidP="00E76654">
            <w:pPr>
              <w:rPr>
                <w:sz w:val="20"/>
                <w:szCs w:val="20"/>
              </w:rPr>
            </w:pPr>
            <w:r w:rsidRPr="001879A4">
              <w:rPr>
                <w:sz w:val="20"/>
                <w:szCs w:val="20"/>
              </w:rPr>
              <w:t>Children see all new challenges as opportunities to learn and develop. Chn recognise strengths and weaknesses and can set appropriate targets. Chn can accept critical feedback and make changes.</w:t>
            </w:r>
          </w:p>
        </w:tc>
      </w:tr>
      <w:tr w:rsidR="006E0FD1" w:rsidTr="001E3309">
        <w:tc>
          <w:tcPr>
            <w:tcW w:w="3077" w:type="dxa"/>
            <w:shd w:val="clear" w:color="auto" w:fill="E7E6E6" w:themeFill="background2"/>
          </w:tcPr>
          <w:p w:rsidR="006E0FD1" w:rsidRPr="001879A4" w:rsidRDefault="001E3309" w:rsidP="00E76654">
            <w:pPr>
              <w:rPr>
                <w:sz w:val="20"/>
                <w:szCs w:val="20"/>
              </w:rPr>
            </w:pPr>
            <w:r w:rsidRPr="001879A4">
              <w:rPr>
                <w:sz w:val="20"/>
                <w:szCs w:val="20"/>
              </w:rPr>
              <w:t>Skills: agility</w:t>
            </w:r>
            <w:r w:rsidR="005F617D" w:rsidRPr="001879A4">
              <w:rPr>
                <w:sz w:val="20"/>
                <w:szCs w:val="20"/>
              </w:rPr>
              <w:t>, balance and co-ordination</w:t>
            </w:r>
          </w:p>
        </w:tc>
        <w:tc>
          <w:tcPr>
            <w:tcW w:w="3077" w:type="dxa"/>
          </w:tcPr>
          <w:p w:rsidR="006E0FD1" w:rsidRPr="001879A4" w:rsidRDefault="00F50BC5" w:rsidP="00E76654">
            <w:pPr>
              <w:rPr>
                <w:sz w:val="20"/>
                <w:szCs w:val="20"/>
              </w:rPr>
            </w:pPr>
            <w:r w:rsidRPr="001879A4">
              <w:rPr>
                <w:sz w:val="20"/>
                <w:szCs w:val="20"/>
              </w:rPr>
              <w:t>Children can work confidently in different ways.</w:t>
            </w:r>
            <w:r w:rsidR="005F617D" w:rsidRPr="001879A4">
              <w:rPr>
                <w:sz w:val="20"/>
                <w:szCs w:val="20"/>
              </w:rPr>
              <w:t xml:space="preserve">  Children can perform a single skill or movement with some control.  They can perform a small range of skills and link two movements together. </w:t>
            </w:r>
          </w:p>
        </w:tc>
        <w:tc>
          <w:tcPr>
            <w:tcW w:w="3078" w:type="dxa"/>
          </w:tcPr>
          <w:p w:rsidR="006E0FD1" w:rsidRPr="001879A4" w:rsidRDefault="00F50BC5" w:rsidP="00E76654">
            <w:pPr>
              <w:rPr>
                <w:sz w:val="20"/>
                <w:szCs w:val="20"/>
              </w:rPr>
            </w:pPr>
            <w:r w:rsidRPr="001879A4">
              <w:rPr>
                <w:sz w:val="20"/>
                <w:szCs w:val="20"/>
              </w:rPr>
              <w:t xml:space="preserve">Children can work confidently in different ways and perform a single skill with </w:t>
            </w:r>
            <w:r w:rsidR="005F617D" w:rsidRPr="001879A4">
              <w:rPr>
                <w:sz w:val="20"/>
                <w:szCs w:val="20"/>
              </w:rPr>
              <w:t xml:space="preserve">more </w:t>
            </w:r>
            <w:r w:rsidRPr="001879A4">
              <w:rPr>
                <w:sz w:val="20"/>
                <w:szCs w:val="20"/>
              </w:rPr>
              <w:t>movement and control</w:t>
            </w:r>
            <w:r w:rsidR="005F617D" w:rsidRPr="001879A4">
              <w:rPr>
                <w:sz w:val="20"/>
                <w:szCs w:val="20"/>
              </w:rPr>
              <w:t xml:space="preserve"> and consistency</w:t>
            </w:r>
            <w:r w:rsidRPr="001879A4">
              <w:rPr>
                <w:sz w:val="20"/>
                <w:szCs w:val="20"/>
              </w:rPr>
              <w:t>.</w:t>
            </w:r>
            <w:r w:rsidR="005F617D" w:rsidRPr="001879A4">
              <w:rPr>
                <w:sz w:val="20"/>
                <w:szCs w:val="20"/>
              </w:rPr>
              <w:t xml:space="preserve">  Chn can perform a sequence of movements with some changes in level/direction /speed.</w:t>
            </w:r>
          </w:p>
        </w:tc>
        <w:tc>
          <w:tcPr>
            <w:tcW w:w="3078" w:type="dxa"/>
          </w:tcPr>
          <w:p w:rsidR="006E0FD1" w:rsidRPr="001879A4" w:rsidRDefault="00F50BC5" w:rsidP="00E76654">
            <w:pPr>
              <w:rPr>
                <w:sz w:val="20"/>
                <w:szCs w:val="20"/>
              </w:rPr>
            </w:pPr>
            <w:r w:rsidRPr="001879A4">
              <w:rPr>
                <w:sz w:val="20"/>
                <w:szCs w:val="20"/>
              </w:rPr>
              <w:t>Children can perform a variety of movement skills with good body tension.  They can link actions together so that they flow.</w:t>
            </w:r>
            <w:r w:rsidR="005F617D" w:rsidRPr="001879A4">
              <w:rPr>
                <w:sz w:val="20"/>
                <w:szCs w:val="20"/>
              </w:rPr>
              <w:t xml:space="preserve">  Longer sequences can be repeated with controlled and shaped movements.  </w:t>
            </w:r>
          </w:p>
        </w:tc>
        <w:tc>
          <w:tcPr>
            <w:tcW w:w="3078" w:type="dxa"/>
          </w:tcPr>
          <w:p w:rsidR="006E0FD1" w:rsidRPr="001879A4" w:rsidRDefault="00F50BC5" w:rsidP="005F617D">
            <w:pPr>
              <w:rPr>
                <w:sz w:val="20"/>
                <w:szCs w:val="20"/>
              </w:rPr>
            </w:pPr>
            <w:r w:rsidRPr="001879A4">
              <w:rPr>
                <w:sz w:val="20"/>
                <w:szCs w:val="20"/>
              </w:rPr>
              <w:t>Children can effectively transfer movements and abilities across a range of sports.</w:t>
            </w:r>
            <w:r w:rsidR="005F617D" w:rsidRPr="001879A4">
              <w:rPr>
                <w:sz w:val="20"/>
                <w:szCs w:val="20"/>
              </w:rPr>
              <w:t xml:space="preserve"> A range of skills are performed fluently and accurately across a range of practice situations or competitive scenarios.</w:t>
            </w:r>
          </w:p>
        </w:tc>
      </w:tr>
      <w:tr w:rsidR="006E0FD1" w:rsidTr="001E3309">
        <w:tc>
          <w:tcPr>
            <w:tcW w:w="3077" w:type="dxa"/>
            <w:shd w:val="clear" w:color="auto" w:fill="E7E6E6" w:themeFill="background2"/>
          </w:tcPr>
          <w:p w:rsidR="006E0FD1" w:rsidRPr="001879A4" w:rsidRDefault="001E3309" w:rsidP="00E76654">
            <w:pPr>
              <w:rPr>
                <w:sz w:val="20"/>
                <w:szCs w:val="20"/>
              </w:rPr>
            </w:pPr>
            <w:r w:rsidRPr="001879A4">
              <w:rPr>
                <w:sz w:val="20"/>
                <w:szCs w:val="20"/>
              </w:rPr>
              <w:t>Skills: teamwork</w:t>
            </w:r>
          </w:p>
        </w:tc>
        <w:tc>
          <w:tcPr>
            <w:tcW w:w="3077" w:type="dxa"/>
          </w:tcPr>
          <w:p w:rsidR="006E0FD1" w:rsidRPr="001879A4" w:rsidRDefault="00A96949" w:rsidP="00E76654">
            <w:pPr>
              <w:rPr>
                <w:sz w:val="20"/>
                <w:szCs w:val="20"/>
              </w:rPr>
            </w:pPr>
            <w:r>
              <w:rPr>
                <w:sz w:val="20"/>
                <w:szCs w:val="20"/>
              </w:rPr>
              <w:t>Children in the foundation stage are more likely to be ego-centric.  One of the key foci, therefore, is to ensure that children can play with others, take turns, share and help.</w:t>
            </w:r>
          </w:p>
        </w:tc>
        <w:tc>
          <w:tcPr>
            <w:tcW w:w="3078" w:type="dxa"/>
          </w:tcPr>
          <w:p w:rsidR="006E0FD1" w:rsidRPr="001879A4" w:rsidRDefault="00A96949" w:rsidP="00E76654">
            <w:pPr>
              <w:rPr>
                <w:sz w:val="20"/>
                <w:szCs w:val="20"/>
              </w:rPr>
            </w:pPr>
            <w:r>
              <w:rPr>
                <w:sz w:val="20"/>
                <w:szCs w:val="20"/>
              </w:rPr>
              <w:t xml:space="preserve">Children can work sensibly with others, help, take turns, praise, and encourage others!  They can listen carefully and show patience. </w:t>
            </w:r>
          </w:p>
        </w:tc>
        <w:tc>
          <w:tcPr>
            <w:tcW w:w="3078" w:type="dxa"/>
          </w:tcPr>
          <w:p w:rsidR="006E0FD1" w:rsidRPr="001879A4" w:rsidRDefault="00A96949" w:rsidP="00E76654">
            <w:pPr>
              <w:rPr>
                <w:sz w:val="20"/>
                <w:szCs w:val="20"/>
              </w:rPr>
            </w:pPr>
            <w:r>
              <w:rPr>
                <w:sz w:val="20"/>
                <w:szCs w:val="20"/>
              </w:rPr>
              <w:t>Children can increasingly play with others, offer helpful feedback and help to organise roles and responsibilities – as well as guiding small tasks.</w:t>
            </w:r>
          </w:p>
        </w:tc>
        <w:tc>
          <w:tcPr>
            <w:tcW w:w="3078" w:type="dxa"/>
          </w:tcPr>
          <w:p w:rsidR="006E0FD1" w:rsidRPr="001879A4" w:rsidRDefault="00A96949" w:rsidP="00E76654">
            <w:pPr>
              <w:rPr>
                <w:sz w:val="20"/>
                <w:szCs w:val="20"/>
              </w:rPr>
            </w:pPr>
            <w:r>
              <w:rPr>
                <w:sz w:val="20"/>
                <w:szCs w:val="20"/>
              </w:rPr>
              <w:t>Children can give and receive sensitive feedback to improve myself and others.  Children can involve others and motivate others around me to perform better.</w:t>
            </w:r>
          </w:p>
        </w:tc>
      </w:tr>
      <w:tr w:rsidR="006E0FD1" w:rsidTr="001E3309">
        <w:tc>
          <w:tcPr>
            <w:tcW w:w="3077" w:type="dxa"/>
            <w:shd w:val="clear" w:color="auto" w:fill="E7E6E6" w:themeFill="background2"/>
          </w:tcPr>
          <w:p w:rsidR="006E0FD1" w:rsidRPr="001879A4" w:rsidRDefault="001E3309" w:rsidP="00E76654">
            <w:pPr>
              <w:rPr>
                <w:sz w:val="20"/>
                <w:szCs w:val="20"/>
              </w:rPr>
            </w:pPr>
            <w:r w:rsidRPr="001879A4">
              <w:rPr>
                <w:sz w:val="20"/>
                <w:szCs w:val="20"/>
              </w:rPr>
              <w:t>Skills: swimming</w:t>
            </w:r>
          </w:p>
        </w:tc>
        <w:tc>
          <w:tcPr>
            <w:tcW w:w="3077" w:type="dxa"/>
          </w:tcPr>
          <w:p w:rsidR="006E0FD1" w:rsidRPr="001879A4" w:rsidRDefault="00B15B5A" w:rsidP="00B15B5A">
            <w:pPr>
              <w:rPr>
                <w:sz w:val="20"/>
                <w:szCs w:val="20"/>
              </w:rPr>
            </w:pPr>
            <w:r>
              <w:rPr>
                <w:sz w:val="20"/>
                <w:szCs w:val="20"/>
              </w:rPr>
              <w:t xml:space="preserve">The co-ordination of body movements is being developed at this point, with legs/arms working separately.  </w:t>
            </w:r>
          </w:p>
        </w:tc>
        <w:tc>
          <w:tcPr>
            <w:tcW w:w="3078" w:type="dxa"/>
          </w:tcPr>
          <w:p w:rsidR="006E0FD1" w:rsidRPr="001879A4" w:rsidRDefault="00B15B5A" w:rsidP="00E76654">
            <w:pPr>
              <w:rPr>
                <w:sz w:val="20"/>
                <w:szCs w:val="20"/>
              </w:rPr>
            </w:pPr>
            <w:r>
              <w:rPr>
                <w:sz w:val="20"/>
                <w:szCs w:val="20"/>
              </w:rPr>
              <w:t>The co-ordination of body movements is being developed at this point, which will help with the combination of legs/arms working together   in swimming.</w:t>
            </w:r>
          </w:p>
        </w:tc>
        <w:tc>
          <w:tcPr>
            <w:tcW w:w="3078" w:type="dxa"/>
          </w:tcPr>
          <w:p w:rsidR="006E0FD1" w:rsidRPr="001879A4" w:rsidRDefault="005F617D" w:rsidP="00E76654">
            <w:pPr>
              <w:rPr>
                <w:sz w:val="20"/>
                <w:szCs w:val="20"/>
              </w:rPr>
            </w:pPr>
            <w:r w:rsidRPr="001879A4">
              <w:rPr>
                <w:sz w:val="20"/>
                <w:szCs w:val="20"/>
              </w:rPr>
              <w:t xml:space="preserve">There is a focus on being safe and confident in the water.   Unaided </w:t>
            </w:r>
            <w:r w:rsidR="00B15B5A">
              <w:rPr>
                <w:sz w:val="20"/>
                <w:szCs w:val="20"/>
              </w:rPr>
              <w:t xml:space="preserve">performance </w:t>
            </w:r>
            <w:r w:rsidRPr="001879A4">
              <w:rPr>
                <w:sz w:val="20"/>
                <w:szCs w:val="20"/>
              </w:rPr>
              <w:t>on front a</w:t>
            </w:r>
            <w:r w:rsidR="00B15B5A">
              <w:rPr>
                <w:sz w:val="20"/>
                <w:szCs w:val="20"/>
              </w:rPr>
              <w:t>nd back strokes is an aim, as is</w:t>
            </w:r>
            <w:r w:rsidRPr="001879A4">
              <w:rPr>
                <w:sz w:val="20"/>
                <w:szCs w:val="20"/>
              </w:rPr>
              <w:t xml:space="preserve"> developing technique.</w:t>
            </w:r>
          </w:p>
        </w:tc>
        <w:tc>
          <w:tcPr>
            <w:tcW w:w="3078" w:type="dxa"/>
          </w:tcPr>
          <w:p w:rsidR="006E0FD1" w:rsidRPr="001879A4" w:rsidRDefault="005F617D" w:rsidP="00E76654">
            <w:pPr>
              <w:rPr>
                <w:sz w:val="20"/>
                <w:szCs w:val="20"/>
              </w:rPr>
            </w:pPr>
            <w:r w:rsidRPr="001879A4">
              <w:rPr>
                <w:sz w:val="20"/>
                <w:szCs w:val="20"/>
              </w:rPr>
              <w:t xml:space="preserve">Further development of </w:t>
            </w:r>
            <w:r w:rsidR="002D639C" w:rsidRPr="001879A4">
              <w:rPr>
                <w:sz w:val="20"/>
                <w:szCs w:val="20"/>
              </w:rPr>
              <w:t xml:space="preserve">a range of </w:t>
            </w:r>
            <w:r w:rsidRPr="001879A4">
              <w:rPr>
                <w:sz w:val="20"/>
                <w:szCs w:val="20"/>
              </w:rPr>
              <w:t>stroke</w:t>
            </w:r>
            <w:r w:rsidR="002D639C" w:rsidRPr="001879A4">
              <w:rPr>
                <w:sz w:val="20"/>
                <w:szCs w:val="20"/>
              </w:rPr>
              <w:t>s</w:t>
            </w:r>
            <w:r w:rsidRPr="001879A4">
              <w:rPr>
                <w:sz w:val="20"/>
                <w:szCs w:val="20"/>
              </w:rPr>
              <w:t xml:space="preserve"> and techniques so as to ensure children can swim at least 25metres i.e. the demonstration of stamina.  Competent self-rescue is a feature.  </w:t>
            </w:r>
          </w:p>
        </w:tc>
      </w:tr>
      <w:tr w:rsidR="006E0FD1" w:rsidTr="001E3309">
        <w:tc>
          <w:tcPr>
            <w:tcW w:w="3077" w:type="dxa"/>
            <w:shd w:val="clear" w:color="auto" w:fill="E7E6E6" w:themeFill="background2"/>
          </w:tcPr>
          <w:p w:rsidR="006E0FD1" w:rsidRPr="001879A4" w:rsidRDefault="001E3309" w:rsidP="00E76654">
            <w:pPr>
              <w:rPr>
                <w:sz w:val="20"/>
                <w:szCs w:val="20"/>
              </w:rPr>
            </w:pPr>
            <w:r w:rsidRPr="001879A4">
              <w:rPr>
                <w:sz w:val="20"/>
                <w:szCs w:val="20"/>
              </w:rPr>
              <w:t>Skills: specialisms</w:t>
            </w:r>
          </w:p>
        </w:tc>
        <w:tc>
          <w:tcPr>
            <w:tcW w:w="3077" w:type="dxa"/>
          </w:tcPr>
          <w:p w:rsidR="006E0FD1" w:rsidRPr="001879A4" w:rsidRDefault="001879A4" w:rsidP="001879A4">
            <w:pPr>
              <w:rPr>
                <w:sz w:val="20"/>
                <w:szCs w:val="20"/>
              </w:rPr>
            </w:pPr>
            <w:r w:rsidRPr="001879A4">
              <w:rPr>
                <w:sz w:val="20"/>
                <w:szCs w:val="20"/>
              </w:rPr>
              <w:t xml:space="preserve">The use of balance-ability bikes ensures that children can participate fully.  This will be complemented by their ‘scootering’ skills that they are likely to have learnt at home. </w:t>
            </w:r>
          </w:p>
        </w:tc>
        <w:tc>
          <w:tcPr>
            <w:tcW w:w="3078" w:type="dxa"/>
          </w:tcPr>
          <w:p w:rsidR="006E0FD1" w:rsidRPr="001879A4" w:rsidRDefault="001879A4" w:rsidP="001879A4">
            <w:pPr>
              <w:rPr>
                <w:sz w:val="20"/>
                <w:szCs w:val="20"/>
              </w:rPr>
            </w:pPr>
            <w:r w:rsidRPr="001879A4">
              <w:rPr>
                <w:sz w:val="20"/>
                <w:szCs w:val="20"/>
              </w:rPr>
              <w:t>Athletics and hockey provide relatively simple individual/team games that require fewer physical attributes.  The skills needed for hockey develop motor control, but because the stick is downward facing and under the control of two hands, it is under more control.</w:t>
            </w:r>
          </w:p>
        </w:tc>
        <w:tc>
          <w:tcPr>
            <w:tcW w:w="3078" w:type="dxa"/>
          </w:tcPr>
          <w:p w:rsidR="006E0FD1" w:rsidRPr="001879A4" w:rsidRDefault="001879A4" w:rsidP="00E76654">
            <w:pPr>
              <w:rPr>
                <w:sz w:val="20"/>
                <w:szCs w:val="20"/>
              </w:rPr>
            </w:pPr>
            <w:r>
              <w:rPr>
                <w:sz w:val="20"/>
                <w:szCs w:val="20"/>
              </w:rPr>
              <w:t>Hand/eye/ball co-ordination skills continue to be developed through these age groups.  The more sophisticated range of cricket strokes is a development from rounders, as well as the fact that the bat in cricket is heavier.  Both cricket and rounders offer throwing and catching as a development.</w:t>
            </w:r>
          </w:p>
        </w:tc>
        <w:tc>
          <w:tcPr>
            <w:tcW w:w="3078" w:type="dxa"/>
          </w:tcPr>
          <w:p w:rsidR="006E0FD1" w:rsidRPr="001879A4" w:rsidRDefault="001879A4" w:rsidP="001879A4">
            <w:pPr>
              <w:rPr>
                <w:sz w:val="20"/>
                <w:szCs w:val="20"/>
              </w:rPr>
            </w:pPr>
            <w:r>
              <w:rPr>
                <w:sz w:val="20"/>
                <w:szCs w:val="20"/>
              </w:rPr>
              <w:t>Both Pop Lacrosse and Tennis are more challenging sports that demands a greater range of physical dexterity.  In Pop Lacrosse, the ‘pick up’ of the ball is a significant development on both cricket and hockey.  Equally, the range of strokes is more developed than hockey.  The vertical nature of some of the strokes is a further development on cricket.  In tennis, the range of lateral strokes alongside horizontal movements, plus service</w:t>
            </w:r>
            <w:r w:rsidR="00A96949">
              <w:rPr>
                <w:sz w:val="20"/>
                <w:szCs w:val="20"/>
              </w:rPr>
              <w:t>, is a significant development of skills learnt previously in rounders.</w:t>
            </w:r>
          </w:p>
        </w:tc>
      </w:tr>
    </w:tbl>
    <w:p w:rsidR="002C6207" w:rsidRDefault="002C6207" w:rsidP="002C6207"/>
    <w:p w:rsidR="002C6207" w:rsidRDefault="002C6207"/>
    <w:p w:rsidR="00A1526B" w:rsidRDefault="00A1526B">
      <w:pPr>
        <w:rPr>
          <w:b/>
        </w:rPr>
      </w:pPr>
      <w:r w:rsidRPr="00031DFE">
        <w:rPr>
          <w:b/>
        </w:rPr>
        <w:t>Curriculum Map</w:t>
      </w:r>
    </w:p>
    <w:tbl>
      <w:tblPr>
        <w:tblStyle w:val="TableGrid1"/>
        <w:tblW w:w="0" w:type="auto"/>
        <w:tblLook w:val="04A0" w:firstRow="1" w:lastRow="0" w:firstColumn="1" w:lastColumn="0" w:noHBand="0" w:noVBand="1"/>
      </w:tblPr>
      <w:tblGrid>
        <w:gridCol w:w="634"/>
        <w:gridCol w:w="1106"/>
        <w:gridCol w:w="1104"/>
        <w:gridCol w:w="1473"/>
        <w:gridCol w:w="1477"/>
        <w:gridCol w:w="2214"/>
        <w:gridCol w:w="2214"/>
        <w:gridCol w:w="2214"/>
        <w:gridCol w:w="2952"/>
      </w:tblGrid>
      <w:tr w:rsidR="00B1654A" w:rsidRPr="00B1654A" w:rsidTr="005F617D">
        <w:tc>
          <w:tcPr>
            <w:tcW w:w="634" w:type="dxa"/>
            <w:shd w:val="clear" w:color="auto" w:fill="E7E6E6" w:themeFill="background2"/>
          </w:tcPr>
          <w:p w:rsidR="00B1654A" w:rsidRPr="00B1654A" w:rsidRDefault="00B1654A" w:rsidP="00B1654A">
            <w:r>
              <w:t>EYFS</w:t>
            </w:r>
          </w:p>
        </w:tc>
        <w:tc>
          <w:tcPr>
            <w:tcW w:w="1106" w:type="dxa"/>
          </w:tcPr>
          <w:p w:rsidR="00B1654A" w:rsidRPr="00B1654A" w:rsidRDefault="00B1654A" w:rsidP="00B1654A">
            <w:r>
              <w:t>Stay/Play</w:t>
            </w:r>
          </w:p>
        </w:tc>
        <w:tc>
          <w:tcPr>
            <w:tcW w:w="1104" w:type="dxa"/>
          </w:tcPr>
          <w:p w:rsidR="00B1654A" w:rsidRPr="00B1654A" w:rsidRDefault="00B1654A" w:rsidP="00B1654A">
            <w:r>
              <w:t>Personal</w:t>
            </w:r>
          </w:p>
        </w:tc>
        <w:tc>
          <w:tcPr>
            <w:tcW w:w="1473" w:type="dxa"/>
          </w:tcPr>
          <w:p w:rsidR="00B1654A" w:rsidRPr="00B1654A" w:rsidRDefault="00B1654A" w:rsidP="00B1654A">
            <w:r>
              <w:t>Social</w:t>
            </w:r>
          </w:p>
        </w:tc>
        <w:tc>
          <w:tcPr>
            <w:tcW w:w="1477" w:type="dxa"/>
          </w:tcPr>
          <w:p w:rsidR="00B1654A" w:rsidRPr="00B1654A" w:rsidRDefault="00B1654A" w:rsidP="00B1654A">
            <w:r>
              <w:t>Cognitive</w:t>
            </w:r>
          </w:p>
        </w:tc>
        <w:tc>
          <w:tcPr>
            <w:tcW w:w="2214" w:type="dxa"/>
          </w:tcPr>
          <w:p w:rsidR="00B1654A" w:rsidRPr="00B1654A" w:rsidRDefault="00B1654A" w:rsidP="00B1654A">
            <w:r>
              <w:t>Creative</w:t>
            </w:r>
          </w:p>
        </w:tc>
        <w:tc>
          <w:tcPr>
            <w:tcW w:w="2214" w:type="dxa"/>
          </w:tcPr>
          <w:p w:rsidR="00B1654A" w:rsidRPr="00B1654A" w:rsidRDefault="00B1654A" w:rsidP="00B1654A">
            <w:r>
              <w:t>Physical</w:t>
            </w:r>
          </w:p>
        </w:tc>
        <w:tc>
          <w:tcPr>
            <w:tcW w:w="2214" w:type="dxa"/>
          </w:tcPr>
          <w:p w:rsidR="00B1654A" w:rsidRPr="00B1654A" w:rsidRDefault="00B1654A" w:rsidP="00B1654A">
            <w:r>
              <w:t>Health and Fitness</w:t>
            </w:r>
          </w:p>
        </w:tc>
        <w:tc>
          <w:tcPr>
            <w:tcW w:w="2952" w:type="dxa"/>
          </w:tcPr>
          <w:p w:rsidR="00B1654A" w:rsidRPr="00B1654A" w:rsidRDefault="00B1654A" w:rsidP="00B1654A">
            <w:r>
              <w:t>Summer Specialism: Cycling</w:t>
            </w:r>
          </w:p>
        </w:tc>
      </w:tr>
    </w:tbl>
    <w:p w:rsidR="00B1654A" w:rsidRDefault="00B1654A"/>
    <w:tbl>
      <w:tblPr>
        <w:tblStyle w:val="TableGrid"/>
        <w:tblW w:w="0" w:type="auto"/>
        <w:tblLook w:val="04A0" w:firstRow="1" w:lastRow="0" w:firstColumn="1" w:lastColumn="0" w:noHBand="0" w:noVBand="1"/>
      </w:tblPr>
      <w:tblGrid>
        <w:gridCol w:w="436"/>
        <w:gridCol w:w="1865"/>
        <w:gridCol w:w="1492"/>
        <w:gridCol w:w="1496"/>
        <w:gridCol w:w="2245"/>
        <w:gridCol w:w="2244"/>
        <w:gridCol w:w="2244"/>
        <w:gridCol w:w="3366"/>
      </w:tblGrid>
      <w:tr w:rsidR="00B4713E" w:rsidTr="005F617D">
        <w:tc>
          <w:tcPr>
            <w:tcW w:w="436" w:type="dxa"/>
            <w:shd w:val="clear" w:color="auto" w:fill="E7E6E6" w:themeFill="background2"/>
          </w:tcPr>
          <w:p w:rsidR="00B4713E" w:rsidRDefault="00B4713E">
            <w:r>
              <w:t>Y1</w:t>
            </w:r>
          </w:p>
        </w:tc>
        <w:tc>
          <w:tcPr>
            <w:tcW w:w="1865" w:type="dxa"/>
          </w:tcPr>
          <w:p w:rsidR="00B4713E" w:rsidRDefault="00B4713E">
            <w:r>
              <w:t>Personal</w:t>
            </w:r>
          </w:p>
        </w:tc>
        <w:tc>
          <w:tcPr>
            <w:tcW w:w="1492" w:type="dxa"/>
          </w:tcPr>
          <w:p w:rsidR="00B4713E" w:rsidRDefault="00B4713E">
            <w:r>
              <w:t>Social</w:t>
            </w:r>
          </w:p>
        </w:tc>
        <w:tc>
          <w:tcPr>
            <w:tcW w:w="1496" w:type="dxa"/>
          </w:tcPr>
          <w:p w:rsidR="00B4713E" w:rsidRDefault="00B4713E">
            <w:r>
              <w:t>Cognitive</w:t>
            </w:r>
          </w:p>
        </w:tc>
        <w:tc>
          <w:tcPr>
            <w:tcW w:w="2245" w:type="dxa"/>
          </w:tcPr>
          <w:p w:rsidR="00B4713E" w:rsidRDefault="00B4713E">
            <w:r>
              <w:t>Creative</w:t>
            </w:r>
          </w:p>
        </w:tc>
        <w:tc>
          <w:tcPr>
            <w:tcW w:w="2244" w:type="dxa"/>
          </w:tcPr>
          <w:p w:rsidR="00B4713E" w:rsidRDefault="00B4713E">
            <w:r>
              <w:t>Physical</w:t>
            </w:r>
          </w:p>
        </w:tc>
        <w:tc>
          <w:tcPr>
            <w:tcW w:w="2244" w:type="dxa"/>
          </w:tcPr>
          <w:p w:rsidR="00B4713E" w:rsidRDefault="00B4713E">
            <w:r>
              <w:t>Health and Fitness</w:t>
            </w:r>
          </w:p>
        </w:tc>
        <w:tc>
          <w:tcPr>
            <w:tcW w:w="3366" w:type="dxa"/>
          </w:tcPr>
          <w:p w:rsidR="00B4713E" w:rsidRDefault="00B4713E">
            <w:r>
              <w:t>Summer Specialism: Athletics</w:t>
            </w:r>
          </w:p>
        </w:tc>
      </w:tr>
    </w:tbl>
    <w:p w:rsidR="00006B98" w:rsidRDefault="00006B98"/>
    <w:tbl>
      <w:tblPr>
        <w:tblStyle w:val="TableGrid"/>
        <w:tblW w:w="0" w:type="auto"/>
        <w:tblLook w:val="04A0" w:firstRow="1" w:lastRow="0" w:firstColumn="1" w:lastColumn="0" w:noHBand="0" w:noVBand="1"/>
      </w:tblPr>
      <w:tblGrid>
        <w:gridCol w:w="435"/>
        <w:gridCol w:w="1527"/>
        <w:gridCol w:w="1910"/>
        <w:gridCol w:w="1916"/>
        <w:gridCol w:w="1920"/>
        <w:gridCol w:w="2304"/>
        <w:gridCol w:w="2304"/>
        <w:gridCol w:w="3072"/>
      </w:tblGrid>
      <w:tr w:rsidR="00B4713E" w:rsidTr="005F617D">
        <w:tc>
          <w:tcPr>
            <w:tcW w:w="435" w:type="dxa"/>
            <w:shd w:val="clear" w:color="auto" w:fill="E7E6E6" w:themeFill="background2"/>
          </w:tcPr>
          <w:p w:rsidR="00B4713E" w:rsidRDefault="00B4713E">
            <w:r>
              <w:t>Y2</w:t>
            </w:r>
          </w:p>
        </w:tc>
        <w:tc>
          <w:tcPr>
            <w:tcW w:w="1527" w:type="dxa"/>
          </w:tcPr>
          <w:p w:rsidR="00B4713E" w:rsidRDefault="00B4713E">
            <w:r>
              <w:t>Personal</w:t>
            </w:r>
          </w:p>
        </w:tc>
        <w:tc>
          <w:tcPr>
            <w:tcW w:w="1910" w:type="dxa"/>
          </w:tcPr>
          <w:p w:rsidR="00B4713E" w:rsidRDefault="00B4713E">
            <w:r>
              <w:t>Social</w:t>
            </w:r>
          </w:p>
        </w:tc>
        <w:tc>
          <w:tcPr>
            <w:tcW w:w="1916" w:type="dxa"/>
          </w:tcPr>
          <w:p w:rsidR="00B4713E" w:rsidRDefault="00B4713E">
            <w:r>
              <w:t>Cognitive</w:t>
            </w:r>
          </w:p>
        </w:tc>
        <w:tc>
          <w:tcPr>
            <w:tcW w:w="1920" w:type="dxa"/>
          </w:tcPr>
          <w:p w:rsidR="00B4713E" w:rsidRDefault="00B4713E">
            <w:r>
              <w:t>Creative</w:t>
            </w:r>
          </w:p>
        </w:tc>
        <w:tc>
          <w:tcPr>
            <w:tcW w:w="2304" w:type="dxa"/>
          </w:tcPr>
          <w:p w:rsidR="00B4713E" w:rsidRDefault="00B4713E">
            <w:r>
              <w:t>Physical</w:t>
            </w:r>
          </w:p>
        </w:tc>
        <w:tc>
          <w:tcPr>
            <w:tcW w:w="2304" w:type="dxa"/>
          </w:tcPr>
          <w:p w:rsidR="00B4713E" w:rsidRDefault="00B4713E">
            <w:r>
              <w:t>Health and Fitness</w:t>
            </w:r>
          </w:p>
        </w:tc>
        <w:tc>
          <w:tcPr>
            <w:tcW w:w="3072" w:type="dxa"/>
          </w:tcPr>
          <w:p w:rsidR="00B4713E" w:rsidRDefault="00B4713E">
            <w:r>
              <w:t>Summer Specialism: Hockey</w:t>
            </w:r>
          </w:p>
        </w:tc>
      </w:tr>
    </w:tbl>
    <w:p w:rsidR="00006B98" w:rsidRDefault="00006B98"/>
    <w:tbl>
      <w:tblPr>
        <w:tblStyle w:val="TableGrid"/>
        <w:tblW w:w="0" w:type="auto"/>
        <w:tblLook w:val="04A0" w:firstRow="1" w:lastRow="0" w:firstColumn="1" w:lastColumn="0" w:noHBand="0" w:noVBand="1"/>
      </w:tblPr>
      <w:tblGrid>
        <w:gridCol w:w="435"/>
        <w:gridCol w:w="1527"/>
        <w:gridCol w:w="1528"/>
        <w:gridCol w:w="2298"/>
        <w:gridCol w:w="2304"/>
        <w:gridCol w:w="2304"/>
        <w:gridCol w:w="2304"/>
        <w:gridCol w:w="2688"/>
      </w:tblGrid>
      <w:tr w:rsidR="00B4713E" w:rsidTr="005F617D">
        <w:tc>
          <w:tcPr>
            <w:tcW w:w="435" w:type="dxa"/>
            <w:shd w:val="clear" w:color="auto" w:fill="E7E6E6" w:themeFill="background2"/>
          </w:tcPr>
          <w:p w:rsidR="00B4713E" w:rsidRDefault="00B4713E">
            <w:r>
              <w:t>Y3</w:t>
            </w:r>
          </w:p>
        </w:tc>
        <w:tc>
          <w:tcPr>
            <w:tcW w:w="1527" w:type="dxa"/>
          </w:tcPr>
          <w:p w:rsidR="00B4713E" w:rsidRDefault="00B4713E">
            <w:r>
              <w:t>Social</w:t>
            </w:r>
          </w:p>
        </w:tc>
        <w:tc>
          <w:tcPr>
            <w:tcW w:w="1528" w:type="dxa"/>
          </w:tcPr>
          <w:p w:rsidR="00B4713E" w:rsidRDefault="00B4713E">
            <w:r>
              <w:t>Cognitive</w:t>
            </w:r>
          </w:p>
        </w:tc>
        <w:tc>
          <w:tcPr>
            <w:tcW w:w="2298" w:type="dxa"/>
          </w:tcPr>
          <w:p w:rsidR="00B4713E" w:rsidRDefault="00B4713E">
            <w:r>
              <w:t>Creative</w:t>
            </w:r>
          </w:p>
        </w:tc>
        <w:tc>
          <w:tcPr>
            <w:tcW w:w="2304" w:type="dxa"/>
          </w:tcPr>
          <w:p w:rsidR="00B4713E" w:rsidRDefault="00B4713E">
            <w:r>
              <w:t>Physical</w:t>
            </w:r>
          </w:p>
        </w:tc>
        <w:tc>
          <w:tcPr>
            <w:tcW w:w="2304" w:type="dxa"/>
          </w:tcPr>
          <w:p w:rsidR="00B4713E" w:rsidRDefault="00B4713E">
            <w:r>
              <w:t>Health and Fitness</w:t>
            </w:r>
          </w:p>
        </w:tc>
        <w:tc>
          <w:tcPr>
            <w:tcW w:w="2304" w:type="dxa"/>
          </w:tcPr>
          <w:p w:rsidR="00B4713E" w:rsidRDefault="00B4713E">
            <w:r>
              <w:t>Dance</w:t>
            </w:r>
          </w:p>
        </w:tc>
        <w:tc>
          <w:tcPr>
            <w:tcW w:w="2688" w:type="dxa"/>
          </w:tcPr>
          <w:p w:rsidR="00B4713E" w:rsidRDefault="00B4713E">
            <w:r>
              <w:t>Summer Specialism: Rounders</w:t>
            </w:r>
          </w:p>
        </w:tc>
      </w:tr>
    </w:tbl>
    <w:p w:rsidR="00006B98" w:rsidRDefault="00006B98"/>
    <w:tbl>
      <w:tblPr>
        <w:tblStyle w:val="TableGrid"/>
        <w:tblW w:w="0" w:type="auto"/>
        <w:tblLook w:val="04A0" w:firstRow="1" w:lastRow="0" w:firstColumn="1" w:lastColumn="0" w:noHBand="0" w:noVBand="1"/>
      </w:tblPr>
      <w:tblGrid>
        <w:gridCol w:w="435"/>
        <w:gridCol w:w="2673"/>
        <w:gridCol w:w="1530"/>
        <w:gridCol w:w="1918"/>
        <w:gridCol w:w="1536"/>
        <w:gridCol w:w="2304"/>
        <w:gridCol w:w="2688"/>
        <w:gridCol w:w="2304"/>
      </w:tblGrid>
      <w:tr w:rsidR="00B4713E" w:rsidTr="005F617D">
        <w:tc>
          <w:tcPr>
            <w:tcW w:w="435" w:type="dxa"/>
            <w:shd w:val="clear" w:color="auto" w:fill="E7E6E6" w:themeFill="background2"/>
          </w:tcPr>
          <w:p w:rsidR="00B4713E" w:rsidRDefault="00B4713E">
            <w:r>
              <w:t>Y4</w:t>
            </w:r>
          </w:p>
        </w:tc>
        <w:tc>
          <w:tcPr>
            <w:tcW w:w="2673" w:type="dxa"/>
          </w:tcPr>
          <w:p w:rsidR="00B4713E" w:rsidRDefault="00B4713E">
            <w:r>
              <w:t>Specialism: Cricket (Chance to Shine)</w:t>
            </w:r>
          </w:p>
        </w:tc>
        <w:tc>
          <w:tcPr>
            <w:tcW w:w="1530" w:type="dxa"/>
          </w:tcPr>
          <w:p w:rsidR="00B4713E" w:rsidRDefault="00B4713E">
            <w:r>
              <w:t>Personal</w:t>
            </w:r>
          </w:p>
        </w:tc>
        <w:tc>
          <w:tcPr>
            <w:tcW w:w="1918" w:type="dxa"/>
          </w:tcPr>
          <w:p w:rsidR="00B4713E" w:rsidRDefault="00B4713E">
            <w:r>
              <w:t>Cognitive</w:t>
            </w:r>
          </w:p>
        </w:tc>
        <w:tc>
          <w:tcPr>
            <w:tcW w:w="1536" w:type="dxa"/>
          </w:tcPr>
          <w:p w:rsidR="00B4713E" w:rsidRDefault="00B4713E">
            <w:r>
              <w:t>Creative</w:t>
            </w:r>
          </w:p>
        </w:tc>
        <w:tc>
          <w:tcPr>
            <w:tcW w:w="2304" w:type="dxa"/>
          </w:tcPr>
          <w:p w:rsidR="00B4713E" w:rsidRDefault="00B4713E">
            <w:r>
              <w:t>Physical</w:t>
            </w:r>
          </w:p>
        </w:tc>
        <w:tc>
          <w:tcPr>
            <w:tcW w:w="2688" w:type="dxa"/>
          </w:tcPr>
          <w:p w:rsidR="00B4713E" w:rsidRDefault="00B4713E">
            <w:r>
              <w:t>Swimming</w:t>
            </w:r>
          </w:p>
        </w:tc>
        <w:tc>
          <w:tcPr>
            <w:tcW w:w="2304" w:type="dxa"/>
          </w:tcPr>
          <w:p w:rsidR="00B4713E" w:rsidRDefault="00B4713E">
            <w:r>
              <w:t>Health and Fitness</w:t>
            </w:r>
          </w:p>
        </w:tc>
      </w:tr>
    </w:tbl>
    <w:p w:rsidR="00006B98" w:rsidRDefault="00006B98"/>
    <w:tbl>
      <w:tblPr>
        <w:tblStyle w:val="TableGrid"/>
        <w:tblW w:w="0" w:type="auto"/>
        <w:tblLook w:val="04A0" w:firstRow="1" w:lastRow="0" w:firstColumn="1" w:lastColumn="0" w:noHBand="0" w:noVBand="1"/>
      </w:tblPr>
      <w:tblGrid>
        <w:gridCol w:w="435"/>
        <w:gridCol w:w="2291"/>
        <w:gridCol w:w="2295"/>
        <w:gridCol w:w="2303"/>
        <w:gridCol w:w="2304"/>
        <w:gridCol w:w="2688"/>
        <w:gridCol w:w="3072"/>
      </w:tblGrid>
      <w:tr w:rsidR="00B4713E" w:rsidTr="005F617D">
        <w:tc>
          <w:tcPr>
            <w:tcW w:w="435" w:type="dxa"/>
            <w:shd w:val="clear" w:color="auto" w:fill="E7E6E6" w:themeFill="background2"/>
          </w:tcPr>
          <w:p w:rsidR="00B4713E" w:rsidRDefault="00B4713E">
            <w:r>
              <w:t>Y5</w:t>
            </w:r>
          </w:p>
        </w:tc>
        <w:tc>
          <w:tcPr>
            <w:tcW w:w="2291" w:type="dxa"/>
          </w:tcPr>
          <w:p w:rsidR="00B4713E" w:rsidRDefault="00B4713E">
            <w:r>
              <w:t>Personal</w:t>
            </w:r>
          </w:p>
        </w:tc>
        <w:tc>
          <w:tcPr>
            <w:tcW w:w="2295" w:type="dxa"/>
          </w:tcPr>
          <w:p w:rsidR="00B4713E" w:rsidRDefault="00B4713E">
            <w:r>
              <w:t>Social</w:t>
            </w:r>
          </w:p>
        </w:tc>
        <w:tc>
          <w:tcPr>
            <w:tcW w:w="2303" w:type="dxa"/>
          </w:tcPr>
          <w:p w:rsidR="00B4713E" w:rsidRDefault="00B4713E">
            <w:r>
              <w:t>Creative</w:t>
            </w:r>
          </w:p>
        </w:tc>
        <w:tc>
          <w:tcPr>
            <w:tcW w:w="2304" w:type="dxa"/>
          </w:tcPr>
          <w:p w:rsidR="00B4713E" w:rsidRDefault="00B4713E">
            <w:r>
              <w:t>Real Gymnastics</w:t>
            </w:r>
          </w:p>
        </w:tc>
        <w:tc>
          <w:tcPr>
            <w:tcW w:w="2688" w:type="dxa"/>
          </w:tcPr>
          <w:p w:rsidR="00B4713E" w:rsidRDefault="00B4713E">
            <w:r>
              <w:t>Swimming</w:t>
            </w:r>
          </w:p>
        </w:tc>
        <w:tc>
          <w:tcPr>
            <w:tcW w:w="3072" w:type="dxa"/>
          </w:tcPr>
          <w:p w:rsidR="00B4713E" w:rsidRDefault="00B4713E">
            <w:r>
              <w:t>Summer Specialism: Tennis</w:t>
            </w:r>
          </w:p>
        </w:tc>
      </w:tr>
    </w:tbl>
    <w:p w:rsidR="00006B98" w:rsidRDefault="00006B98"/>
    <w:tbl>
      <w:tblPr>
        <w:tblStyle w:val="TableGrid"/>
        <w:tblW w:w="0" w:type="auto"/>
        <w:tblLook w:val="04A0" w:firstRow="1" w:lastRow="0" w:firstColumn="1" w:lastColumn="0" w:noHBand="0" w:noVBand="1"/>
      </w:tblPr>
      <w:tblGrid>
        <w:gridCol w:w="435"/>
        <w:gridCol w:w="2182"/>
        <w:gridCol w:w="2175"/>
        <w:gridCol w:w="2175"/>
        <w:gridCol w:w="2211"/>
        <w:gridCol w:w="2520"/>
        <w:gridCol w:w="2559"/>
        <w:gridCol w:w="1131"/>
      </w:tblGrid>
      <w:tr w:rsidR="00B4713E" w:rsidTr="005F617D">
        <w:tc>
          <w:tcPr>
            <w:tcW w:w="435" w:type="dxa"/>
            <w:shd w:val="clear" w:color="auto" w:fill="E7E6E6" w:themeFill="background2"/>
          </w:tcPr>
          <w:p w:rsidR="00B4713E" w:rsidRDefault="00B4713E">
            <w:r>
              <w:t>Y6</w:t>
            </w:r>
          </w:p>
        </w:tc>
        <w:tc>
          <w:tcPr>
            <w:tcW w:w="2291" w:type="dxa"/>
          </w:tcPr>
          <w:p w:rsidR="00B4713E" w:rsidRDefault="00B4713E">
            <w:r>
              <w:t>Cognitive</w:t>
            </w:r>
          </w:p>
        </w:tc>
        <w:tc>
          <w:tcPr>
            <w:tcW w:w="2295" w:type="dxa"/>
          </w:tcPr>
          <w:p w:rsidR="00B4713E" w:rsidRDefault="00B4713E">
            <w:r>
              <w:t>Physical</w:t>
            </w:r>
          </w:p>
        </w:tc>
        <w:tc>
          <w:tcPr>
            <w:tcW w:w="2303" w:type="dxa"/>
          </w:tcPr>
          <w:p w:rsidR="00B4713E" w:rsidRDefault="00B4713E">
            <w:r>
              <w:t>Health and Fitness</w:t>
            </w:r>
          </w:p>
        </w:tc>
        <w:tc>
          <w:tcPr>
            <w:tcW w:w="2304" w:type="dxa"/>
          </w:tcPr>
          <w:p w:rsidR="00B4713E" w:rsidRDefault="00B4713E">
            <w:r>
              <w:t>Real Gymnastics</w:t>
            </w:r>
          </w:p>
        </w:tc>
        <w:tc>
          <w:tcPr>
            <w:tcW w:w="2688" w:type="dxa"/>
          </w:tcPr>
          <w:p w:rsidR="00B4713E" w:rsidRDefault="00B4713E">
            <w:r>
              <w:t>Dance</w:t>
            </w:r>
          </w:p>
        </w:tc>
        <w:tc>
          <w:tcPr>
            <w:tcW w:w="2688" w:type="dxa"/>
          </w:tcPr>
          <w:p w:rsidR="00B4713E" w:rsidRDefault="00B4713E">
            <w:r>
              <w:t>Summer Specialism: Pop Lacrosse</w:t>
            </w:r>
          </w:p>
        </w:tc>
        <w:tc>
          <w:tcPr>
            <w:tcW w:w="384" w:type="dxa"/>
          </w:tcPr>
          <w:p w:rsidR="00B4713E" w:rsidRDefault="00B4713E">
            <w:r>
              <w:t>Top up swimming</w:t>
            </w:r>
          </w:p>
        </w:tc>
      </w:tr>
    </w:tbl>
    <w:p w:rsidR="00006B98" w:rsidRDefault="00006B98"/>
    <w:sectPr w:rsidR="00006B98"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6B98"/>
    <w:rsid w:val="00054C2C"/>
    <w:rsid w:val="000A60CF"/>
    <w:rsid w:val="000B6175"/>
    <w:rsid w:val="00180B75"/>
    <w:rsid w:val="001879A4"/>
    <w:rsid w:val="001902B7"/>
    <w:rsid w:val="001E3309"/>
    <w:rsid w:val="002C6207"/>
    <w:rsid w:val="002D639C"/>
    <w:rsid w:val="00430765"/>
    <w:rsid w:val="00562662"/>
    <w:rsid w:val="005F617D"/>
    <w:rsid w:val="006E0FD1"/>
    <w:rsid w:val="00A1526B"/>
    <w:rsid w:val="00A96949"/>
    <w:rsid w:val="00B15B5A"/>
    <w:rsid w:val="00B1654A"/>
    <w:rsid w:val="00B4713E"/>
    <w:rsid w:val="00B67BF6"/>
    <w:rsid w:val="00BD49B3"/>
    <w:rsid w:val="00C03758"/>
    <w:rsid w:val="00D123F5"/>
    <w:rsid w:val="00E324DF"/>
    <w:rsid w:val="00EA0FC1"/>
    <w:rsid w:val="00F50BC5"/>
    <w:rsid w:val="00FD1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1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dcterms:created xsi:type="dcterms:W3CDTF">2023-04-17T17:45:00Z</dcterms:created>
  <dcterms:modified xsi:type="dcterms:W3CDTF">2023-04-17T17:45:00Z</dcterms:modified>
</cp:coreProperties>
</file>